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BD606" w14:textId="51833FC0" w:rsidR="001954E5" w:rsidRDefault="0009656B" w:rsidP="0090413A">
      <w:pPr>
        <w:rPr>
          <w:rFonts w:cs="Arial"/>
          <w:color w:val="262626" w:themeColor="text1" w:themeTint="D9"/>
          <w:szCs w:val="22"/>
        </w:rPr>
      </w:pPr>
      <w:r w:rsidRPr="00BA0BE6">
        <w:rPr>
          <w:rFonts w:cs="Calibri"/>
          <w:b/>
          <w:bCs/>
          <w:noProof/>
          <w:sz w:val="32"/>
          <w:szCs w:val="32"/>
        </w:rPr>
        <w:drawing>
          <wp:anchor distT="0" distB="0" distL="114300" distR="114300" simplePos="0" relativeHeight="251659264" behindDoc="0" locked="0" layoutInCell="1" allowOverlap="1" wp14:anchorId="40FB65E7" wp14:editId="5A59B51C">
            <wp:simplePos x="0" y="0"/>
            <wp:positionH relativeFrom="column">
              <wp:posOffset>4921250</wp:posOffset>
            </wp:positionH>
            <wp:positionV relativeFrom="paragraph">
              <wp:posOffset>-679450</wp:posOffset>
            </wp:positionV>
            <wp:extent cx="1041854" cy="781050"/>
            <wp:effectExtent l="0" t="0" r="6350" b="0"/>
            <wp:wrapNone/>
            <wp:docPr id="6" name="Afbeelding 5" descr="HOUT Healthcare logo-01 (medium resolu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descr="HOUT Healthcare logo-01 (medium resolutie).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854" cy="781050"/>
                    </a:xfrm>
                    <a:prstGeom prst="rect">
                      <a:avLst/>
                    </a:prstGeom>
                  </pic:spPr>
                </pic:pic>
              </a:graphicData>
            </a:graphic>
            <wp14:sizeRelH relativeFrom="margin">
              <wp14:pctWidth>0</wp14:pctWidth>
            </wp14:sizeRelH>
            <wp14:sizeRelV relativeFrom="margin">
              <wp14:pctHeight>0</wp14:pctHeight>
            </wp14:sizeRelV>
          </wp:anchor>
        </w:drawing>
      </w:r>
      <w:r w:rsidR="00A26059">
        <w:rPr>
          <w:rFonts w:cs="Arial"/>
          <w:b/>
          <w:color w:val="262626" w:themeColor="text1" w:themeTint="D9"/>
          <w:szCs w:val="22"/>
        </w:rPr>
        <w:t>C</w:t>
      </w:r>
      <w:r w:rsidR="001954E5">
        <w:rPr>
          <w:rFonts w:cs="Arial"/>
          <w:b/>
          <w:color w:val="262626" w:themeColor="text1" w:themeTint="D9"/>
          <w:szCs w:val="22"/>
        </w:rPr>
        <w:t>ursus:</w:t>
      </w:r>
      <w:r w:rsidR="0041312C">
        <w:rPr>
          <w:rFonts w:cs="Arial"/>
          <w:color w:val="262626" w:themeColor="text1" w:themeTint="D9"/>
          <w:szCs w:val="22"/>
        </w:rPr>
        <w:t xml:space="preserve"> Ethi</w:t>
      </w:r>
      <w:r w:rsidR="00D45246">
        <w:rPr>
          <w:rFonts w:cs="Arial"/>
          <w:color w:val="262626" w:themeColor="text1" w:themeTint="D9"/>
          <w:szCs w:val="22"/>
        </w:rPr>
        <w:t>sche reflecti</w:t>
      </w:r>
      <w:r w:rsidR="00746DC4">
        <w:rPr>
          <w:rFonts w:cs="Arial"/>
          <w:color w:val="262626" w:themeColor="text1" w:themeTint="D9"/>
          <w:szCs w:val="22"/>
        </w:rPr>
        <w:t xml:space="preserve">e GZ K&amp;J </w:t>
      </w:r>
      <w:r w:rsidR="00BB7C06">
        <w:rPr>
          <w:rFonts w:cs="Arial"/>
          <w:color w:val="262626" w:themeColor="text1" w:themeTint="D9"/>
          <w:szCs w:val="22"/>
        </w:rPr>
        <w:t>XX</w:t>
      </w:r>
      <w:r w:rsidR="00A26059">
        <w:rPr>
          <w:rFonts w:cs="Arial"/>
          <w:color w:val="262626" w:themeColor="text1" w:themeTint="D9"/>
          <w:szCs w:val="22"/>
        </w:rPr>
        <w:br/>
      </w:r>
    </w:p>
    <w:p w14:paraId="488E61B2" w14:textId="57AA925A" w:rsidR="00003AAF" w:rsidRPr="00A26059" w:rsidRDefault="00003AAF" w:rsidP="0090413A">
      <w:pPr>
        <w:rPr>
          <w:rFonts w:cs="Arial"/>
          <w:color w:val="262626" w:themeColor="text1" w:themeTint="D9"/>
          <w:szCs w:val="22"/>
        </w:rPr>
      </w:pPr>
      <w:r>
        <w:rPr>
          <w:rFonts w:cs="Arial"/>
          <w:b/>
          <w:color w:val="262626" w:themeColor="text1" w:themeTint="D9"/>
          <w:szCs w:val="22"/>
        </w:rPr>
        <w:t>Data van de cursus:</w:t>
      </w:r>
      <w:r w:rsidR="0041312C">
        <w:rPr>
          <w:rFonts w:cs="Arial"/>
          <w:color w:val="262626" w:themeColor="text1" w:themeTint="D9"/>
          <w:szCs w:val="22"/>
        </w:rPr>
        <w:t xml:space="preserve"> </w:t>
      </w:r>
      <w:r w:rsidR="00BB7C06">
        <w:rPr>
          <w:rFonts w:cs="Arial"/>
          <w:color w:val="262626" w:themeColor="text1" w:themeTint="D9"/>
          <w:szCs w:val="22"/>
        </w:rPr>
        <w:t>X</w:t>
      </w:r>
      <w:r w:rsidR="0041312C">
        <w:rPr>
          <w:rFonts w:cs="Arial"/>
          <w:color w:val="262626" w:themeColor="text1" w:themeTint="D9"/>
          <w:szCs w:val="22"/>
        </w:rPr>
        <w:t xml:space="preserve"> en </w:t>
      </w:r>
      <w:r w:rsidR="00BB7C06">
        <w:rPr>
          <w:rFonts w:cs="Arial"/>
          <w:color w:val="262626" w:themeColor="text1" w:themeTint="D9"/>
          <w:szCs w:val="22"/>
        </w:rPr>
        <w:t>X</w:t>
      </w:r>
      <w:r w:rsidR="0041312C">
        <w:rPr>
          <w:rFonts w:cs="Arial"/>
          <w:color w:val="262626" w:themeColor="text1" w:themeTint="D9"/>
          <w:szCs w:val="22"/>
        </w:rPr>
        <w:t xml:space="preserve">  20</w:t>
      </w:r>
      <w:r w:rsidR="00D45246">
        <w:rPr>
          <w:rFonts w:cs="Arial"/>
          <w:color w:val="262626" w:themeColor="text1" w:themeTint="D9"/>
          <w:szCs w:val="22"/>
        </w:rPr>
        <w:t xml:space="preserve">20 (deel I), </w:t>
      </w:r>
      <w:r w:rsidR="00BB7C06">
        <w:rPr>
          <w:rFonts w:cs="Arial"/>
          <w:color w:val="262626" w:themeColor="text1" w:themeTint="D9"/>
          <w:szCs w:val="22"/>
        </w:rPr>
        <w:t>X</w:t>
      </w:r>
      <w:r w:rsidR="00746DC4">
        <w:rPr>
          <w:rFonts w:cs="Arial"/>
          <w:color w:val="262626" w:themeColor="text1" w:themeTint="D9"/>
          <w:szCs w:val="22"/>
        </w:rPr>
        <w:t xml:space="preserve"> en </w:t>
      </w:r>
      <w:r w:rsidR="00BB7C06">
        <w:rPr>
          <w:rFonts w:cs="Arial"/>
          <w:color w:val="262626" w:themeColor="text1" w:themeTint="D9"/>
          <w:szCs w:val="22"/>
        </w:rPr>
        <w:t xml:space="preserve">X </w:t>
      </w:r>
      <w:r w:rsidR="00746DC4">
        <w:rPr>
          <w:rFonts w:cs="Arial"/>
          <w:color w:val="262626" w:themeColor="text1" w:themeTint="D9"/>
          <w:szCs w:val="22"/>
        </w:rPr>
        <w:t>2021 (</w:t>
      </w:r>
      <w:r w:rsidR="00D45246">
        <w:rPr>
          <w:rFonts w:cs="Arial"/>
          <w:color w:val="262626" w:themeColor="text1" w:themeTint="D9"/>
          <w:szCs w:val="22"/>
        </w:rPr>
        <w:t>deel II</w:t>
      </w:r>
      <w:r w:rsidR="00746DC4">
        <w:rPr>
          <w:rFonts w:cs="Arial"/>
          <w:color w:val="262626" w:themeColor="text1" w:themeTint="D9"/>
          <w:szCs w:val="22"/>
        </w:rPr>
        <w:t xml:space="preserve">) </w:t>
      </w:r>
      <w:r>
        <w:rPr>
          <w:rFonts w:cs="Arial"/>
          <w:color w:val="262626" w:themeColor="text1" w:themeTint="D9"/>
          <w:szCs w:val="22"/>
        </w:rPr>
        <w:br/>
      </w:r>
    </w:p>
    <w:p w14:paraId="1946C860" w14:textId="114D31DA" w:rsidR="001954E5" w:rsidRDefault="00A26059" w:rsidP="0090413A">
      <w:pPr>
        <w:rPr>
          <w:rFonts w:cs="Arial"/>
          <w:color w:val="262626" w:themeColor="text1" w:themeTint="D9"/>
          <w:szCs w:val="22"/>
        </w:rPr>
      </w:pPr>
      <w:r>
        <w:rPr>
          <w:rFonts w:cs="Arial"/>
          <w:b/>
          <w:color w:val="262626" w:themeColor="text1" w:themeTint="D9"/>
          <w:szCs w:val="22"/>
        </w:rPr>
        <w:t xml:space="preserve">Aantal uren hele </w:t>
      </w:r>
      <w:r w:rsidR="001954E5">
        <w:rPr>
          <w:rFonts w:cs="Arial"/>
          <w:b/>
          <w:color w:val="262626" w:themeColor="text1" w:themeTint="D9"/>
          <w:szCs w:val="22"/>
        </w:rPr>
        <w:t>cursus</w:t>
      </w:r>
      <w:r w:rsidR="0041312C">
        <w:rPr>
          <w:rFonts w:cs="Arial"/>
          <w:b/>
          <w:color w:val="262626" w:themeColor="text1" w:themeTint="D9"/>
          <w:szCs w:val="22"/>
        </w:rPr>
        <w:t>: 1</w:t>
      </w:r>
      <w:r w:rsidR="00D45246">
        <w:rPr>
          <w:rFonts w:cs="Arial"/>
          <w:b/>
          <w:color w:val="262626" w:themeColor="text1" w:themeTint="D9"/>
          <w:szCs w:val="22"/>
        </w:rPr>
        <w:t>8</w:t>
      </w:r>
    </w:p>
    <w:p w14:paraId="4B81D521" w14:textId="77777777" w:rsidR="00D52EC5" w:rsidRDefault="00D52EC5" w:rsidP="0090413A">
      <w:pPr>
        <w:rPr>
          <w:rFonts w:cs="Arial"/>
          <w:color w:val="262626" w:themeColor="text1" w:themeTint="D9"/>
          <w:szCs w:val="22"/>
        </w:rPr>
      </w:pPr>
    </w:p>
    <w:p w14:paraId="4EDA2D0D" w14:textId="77777777" w:rsidR="00D52EC5" w:rsidRDefault="00D52EC5" w:rsidP="00D52EC5">
      <w:pPr>
        <w:rPr>
          <w:rFonts w:cs="Arial"/>
          <w:color w:val="262626" w:themeColor="text1" w:themeTint="D9"/>
          <w:szCs w:val="22"/>
        </w:rPr>
      </w:pPr>
      <w:r>
        <w:rPr>
          <w:rFonts w:cs="Arial"/>
          <w:b/>
          <w:color w:val="262626" w:themeColor="text1" w:themeTint="D9"/>
          <w:szCs w:val="22"/>
        </w:rPr>
        <w:t>Naam en titels docent(en):</w:t>
      </w:r>
      <w:r w:rsidR="0041312C">
        <w:rPr>
          <w:rFonts w:cs="Arial"/>
          <w:color w:val="262626" w:themeColor="text1" w:themeTint="D9"/>
          <w:szCs w:val="22"/>
        </w:rPr>
        <w:t xml:space="preserve"> dr.ir. F.A.G. (Erik) Hout</w:t>
      </w:r>
    </w:p>
    <w:p w14:paraId="22FF324D" w14:textId="77777777" w:rsidR="00D52EC5" w:rsidRPr="00A26059" w:rsidRDefault="00D52EC5" w:rsidP="00D52EC5">
      <w:pPr>
        <w:rPr>
          <w:rFonts w:cs="Arial"/>
          <w:color w:val="262626" w:themeColor="text1" w:themeTint="D9"/>
          <w:szCs w:val="22"/>
          <w:u w:val="single"/>
        </w:rPr>
      </w:pPr>
    </w:p>
    <w:p w14:paraId="33398100" w14:textId="77777777" w:rsidR="00D52EC5" w:rsidRPr="00B56303" w:rsidRDefault="00D52EC5" w:rsidP="00D52EC5">
      <w:pPr>
        <w:spacing w:after="200" w:line="276" w:lineRule="auto"/>
        <w:rPr>
          <w:rFonts w:cs="Arial"/>
          <w:b/>
          <w:color w:val="262626" w:themeColor="text1" w:themeTint="D9"/>
          <w:szCs w:val="22"/>
        </w:rPr>
      </w:pPr>
      <w:r w:rsidRPr="00B56303">
        <w:rPr>
          <w:rFonts w:cs="Arial"/>
          <w:b/>
          <w:color w:val="262626" w:themeColor="text1" w:themeTint="D9"/>
          <w:szCs w:val="22"/>
        </w:rPr>
        <w:t xml:space="preserve">Onderverdeling uren </w:t>
      </w:r>
      <w:r>
        <w:rPr>
          <w:rFonts w:cs="Arial"/>
          <w:b/>
          <w:color w:val="262626" w:themeColor="text1" w:themeTint="D9"/>
          <w:szCs w:val="22"/>
        </w:rPr>
        <w:t>van de cursus</w:t>
      </w:r>
      <w:r w:rsidR="00E01E2F">
        <w:rPr>
          <w:rFonts w:cs="Arial"/>
          <w:b/>
          <w:color w:val="262626" w:themeColor="text1" w:themeTint="D9"/>
          <w:szCs w:val="22"/>
        </w:rPr>
        <w:t>:</w:t>
      </w:r>
    </w:p>
    <w:p w14:paraId="4016AC59" w14:textId="77777777" w:rsidR="00CA3BF1" w:rsidRPr="00CA3BF1" w:rsidRDefault="00D52EC5" w:rsidP="00CA3BF1">
      <w:pPr>
        <w:pStyle w:val="Tekstopmerking"/>
        <w:numPr>
          <w:ilvl w:val="0"/>
          <w:numId w:val="30"/>
        </w:numPr>
        <w:rPr>
          <w:rFonts w:cs="Arial"/>
          <w:sz w:val="22"/>
          <w:szCs w:val="22"/>
        </w:rPr>
      </w:pPr>
      <w:r w:rsidRPr="00D24E6D">
        <w:rPr>
          <w:rFonts w:cs="Arial"/>
          <w:sz w:val="22"/>
          <w:szCs w:val="22"/>
        </w:rPr>
        <w:t>Aantal uren diagnostiek:</w:t>
      </w:r>
      <w:r w:rsidRPr="00D24E6D">
        <w:rPr>
          <w:rFonts w:cs="Arial"/>
          <w:color w:val="262626" w:themeColor="text1" w:themeTint="D9"/>
          <w:sz w:val="22"/>
          <w:szCs w:val="22"/>
        </w:rPr>
        <w:t xml:space="preserve"> </w:t>
      </w:r>
      <w:r w:rsidR="00A54153">
        <w:rPr>
          <w:rFonts w:cs="Arial"/>
          <w:color w:val="262626" w:themeColor="text1" w:themeTint="D9"/>
          <w:sz w:val="22"/>
          <w:szCs w:val="22"/>
        </w:rPr>
        <w:tab/>
        <w:t xml:space="preserve">  0</w:t>
      </w:r>
    </w:p>
    <w:p w14:paraId="40DEB9E2" w14:textId="77777777" w:rsidR="00CA3BF1" w:rsidRPr="00B56303" w:rsidRDefault="00CA3BF1" w:rsidP="00CA3BF1">
      <w:pPr>
        <w:pStyle w:val="Tekstopmerking"/>
        <w:ind w:left="720"/>
        <w:rPr>
          <w:rFonts w:cs="Arial"/>
          <w:sz w:val="22"/>
          <w:szCs w:val="22"/>
        </w:rPr>
      </w:pPr>
    </w:p>
    <w:p w14:paraId="3B8DEDFD" w14:textId="77777777" w:rsidR="00D52EC5" w:rsidRPr="00D24E6D" w:rsidRDefault="00D52EC5" w:rsidP="00D52EC5">
      <w:pPr>
        <w:pStyle w:val="Tekstopmerking"/>
        <w:numPr>
          <w:ilvl w:val="0"/>
          <w:numId w:val="30"/>
        </w:numPr>
        <w:rPr>
          <w:rFonts w:cs="Arial"/>
          <w:sz w:val="22"/>
          <w:szCs w:val="22"/>
        </w:rPr>
      </w:pPr>
      <w:r w:rsidRPr="00D24E6D">
        <w:rPr>
          <w:rFonts w:cs="Arial"/>
          <w:sz w:val="22"/>
          <w:szCs w:val="22"/>
        </w:rPr>
        <w:t>Aantal uren behandeling:</w:t>
      </w:r>
      <w:r w:rsidR="00A54153">
        <w:rPr>
          <w:rFonts w:cs="Arial"/>
          <w:sz w:val="22"/>
          <w:szCs w:val="22"/>
        </w:rPr>
        <w:t xml:space="preserve"> </w:t>
      </w:r>
      <w:r w:rsidR="00A54153">
        <w:rPr>
          <w:rFonts w:cs="Arial"/>
          <w:sz w:val="22"/>
          <w:szCs w:val="22"/>
        </w:rPr>
        <w:tab/>
        <w:t xml:space="preserve">  0</w:t>
      </w:r>
      <w:r w:rsidRPr="00D24E6D">
        <w:rPr>
          <w:rFonts w:cs="Arial"/>
          <w:color w:val="262626" w:themeColor="text1" w:themeTint="D9"/>
          <w:sz w:val="22"/>
          <w:szCs w:val="22"/>
        </w:rPr>
        <w:br/>
      </w:r>
    </w:p>
    <w:p w14:paraId="4EEFE969" w14:textId="5BAE3101" w:rsidR="00D52EC5" w:rsidRPr="00D24E6D" w:rsidRDefault="00D52EC5" w:rsidP="00D52EC5">
      <w:pPr>
        <w:pStyle w:val="Tekstopmerking"/>
        <w:numPr>
          <w:ilvl w:val="0"/>
          <w:numId w:val="30"/>
        </w:numPr>
        <w:rPr>
          <w:rFonts w:cs="Arial"/>
          <w:sz w:val="22"/>
          <w:szCs w:val="22"/>
        </w:rPr>
      </w:pPr>
      <w:r w:rsidRPr="00D24E6D">
        <w:rPr>
          <w:rFonts w:cs="Arial"/>
          <w:sz w:val="22"/>
          <w:szCs w:val="22"/>
        </w:rPr>
        <w:t>Aantal uren overig:</w:t>
      </w:r>
      <w:r w:rsidR="00A54153">
        <w:rPr>
          <w:rFonts w:cs="Arial"/>
          <w:sz w:val="22"/>
          <w:szCs w:val="22"/>
        </w:rPr>
        <w:tab/>
      </w:r>
      <w:r w:rsidR="00A54153">
        <w:rPr>
          <w:rFonts w:cs="Arial"/>
          <w:sz w:val="22"/>
          <w:szCs w:val="22"/>
        </w:rPr>
        <w:tab/>
      </w:r>
      <w:r w:rsidR="0041312C">
        <w:rPr>
          <w:sz w:val="22"/>
        </w:rPr>
        <w:t>1</w:t>
      </w:r>
      <w:r w:rsidR="00D45246">
        <w:rPr>
          <w:sz w:val="22"/>
        </w:rPr>
        <w:t>8</w:t>
      </w:r>
    </w:p>
    <w:p w14:paraId="64DA4D90" w14:textId="77777777" w:rsidR="00D52EC5" w:rsidRDefault="00D52EC5" w:rsidP="0090413A">
      <w:pPr>
        <w:rPr>
          <w:rFonts w:cs="Arial"/>
          <w:color w:val="262626" w:themeColor="text1" w:themeTint="D9"/>
          <w:szCs w:val="22"/>
        </w:rPr>
      </w:pPr>
    </w:p>
    <w:p w14:paraId="25DE8726" w14:textId="7A631610" w:rsidR="00D52EC5" w:rsidRDefault="00D52EC5" w:rsidP="0090413A">
      <w:pPr>
        <w:rPr>
          <w:rFonts w:cs="Arial"/>
          <w:color w:val="262626" w:themeColor="text1" w:themeTint="D9"/>
          <w:szCs w:val="22"/>
        </w:rPr>
      </w:pPr>
    </w:p>
    <w:p w14:paraId="47A6D386" w14:textId="77777777" w:rsidR="0071667E" w:rsidRPr="00FD543E" w:rsidRDefault="0071667E" w:rsidP="0071667E">
      <w:pPr>
        <w:pStyle w:val="Normaalweb"/>
        <w:shd w:val="clear" w:color="auto" w:fill="FFFFFF"/>
        <w:spacing w:before="0" w:beforeAutospacing="0" w:after="0" w:afterAutospacing="0"/>
        <w:rPr>
          <w:rFonts w:ascii="Arial" w:hAnsi="Arial" w:cs="Arial"/>
          <w:b/>
          <w:bCs/>
          <w:sz w:val="22"/>
          <w:szCs w:val="22"/>
        </w:rPr>
      </w:pPr>
      <w:r w:rsidRPr="00FD543E">
        <w:rPr>
          <w:rFonts w:ascii="Arial" w:hAnsi="Arial" w:cs="Arial"/>
          <w:b/>
          <w:bCs/>
          <w:sz w:val="22"/>
          <w:szCs w:val="22"/>
        </w:rPr>
        <w:t>Inleiding</w:t>
      </w:r>
    </w:p>
    <w:p w14:paraId="660D9165" w14:textId="77777777" w:rsidR="0071667E" w:rsidRDefault="0071667E" w:rsidP="0071667E">
      <w:pPr>
        <w:pStyle w:val="Normaalweb"/>
        <w:shd w:val="clear" w:color="auto" w:fill="FFFFFF"/>
        <w:spacing w:before="0" w:beforeAutospacing="0" w:after="0" w:afterAutospacing="0"/>
        <w:rPr>
          <w:rFonts w:ascii="Arial" w:hAnsi="Arial" w:cs="Arial"/>
          <w:sz w:val="22"/>
          <w:szCs w:val="22"/>
        </w:rPr>
      </w:pPr>
    </w:p>
    <w:p w14:paraId="318FC81A" w14:textId="77777777" w:rsidR="0071667E" w:rsidRPr="00FD543E" w:rsidRDefault="0071667E" w:rsidP="0071667E">
      <w:pPr>
        <w:pStyle w:val="Normaalweb"/>
        <w:shd w:val="clear" w:color="auto" w:fill="FFFFFF"/>
        <w:spacing w:before="0" w:beforeAutospacing="0" w:after="0" w:afterAutospacing="0"/>
        <w:rPr>
          <w:rFonts w:ascii="Arial" w:hAnsi="Arial" w:cs="Arial"/>
          <w:i/>
          <w:iCs/>
          <w:sz w:val="22"/>
          <w:szCs w:val="22"/>
        </w:rPr>
      </w:pPr>
      <w:r w:rsidRPr="00FD543E">
        <w:rPr>
          <w:rFonts w:ascii="Arial" w:hAnsi="Arial" w:cs="Arial"/>
          <w:i/>
          <w:iCs/>
          <w:sz w:val="22"/>
          <w:szCs w:val="22"/>
        </w:rPr>
        <w:t>Handhaving</w:t>
      </w:r>
    </w:p>
    <w:p w14:paraId="73FC634F" w14:textId="2865BE5B" w:rsidR="0071667E" w:rsidRPr="00324B68" w:rsidRDefault="0071667E" w:rsidP="0071667E">
      <w:pPr>
        <w:pStyle w:val="Normaalweb"/>
        <w:shd w:val="clear" w:color="auto" w:fill="FFFFFF"/>
        <w:spacing w:before="0" w:beforeAutospacing="0" w:after="0" w:afterAutospacing="0"/>
        <w:rPr>
          <w:rFonts w:ascii="Arial" w:hAnsi="Arial" w:cs="Arial"/>
          <w:sz w:val="22"/>
          <w:szCs w:val="22"/>
        </w:rPr>
      </w:pPr>
      <w:r w:rsidRPr="00324B68">
        <w:rPr>
          <w:rFonts w:ascii="Arial" w:hAnsi="Arial" w:cs="Arial"/>
          <w:sz w:val="22"/>
          <w:szCs w:val="22"/>
        </w:rPr>
        <w:t xml:space="preserve">De laatste decennia is er een grote belangstelling voor het recht ontstaan. Cliënten in de gezondheidszorg worden steeds mondiger, kritischer en er ontstaat een groter rechtsbewustzijn. Deze ontwikkelingen hebben onder andere geleid tot een groter aantal klachten over hulpverleners in de zorg. Gezondheidszorgpsychologen </w:t>
      </w:r>
      <w:r>
        <w:rPr>
          <w:rFonts w:ascii="Arial" w:hAnsi="Arial" w:cs="Arial"/>
          <w:sz w:val="22"/>
          <w:szCs w:val="22"/>
        </w:rPr>
        <w:t xml:space="preserve">K&amp;J </w:t>
      </w:r>
      <w:r w:rsidRPr="00324B68">
        <w:rPr>
          <w:rFonts w:ascii="Arial" w:hAnsi="Arial" w:cs="Arial"/>
          <w:sz w:val="22"/>
          <w:szCs w:val="22"/>
        </w:rPr>
        <w:t xml:space="preserve">kunnen in hun praktijk te maken krijgen met onder andere het klachtrecht (geregeld </w:t>
      </w:r>
      <w:r>
        <w:rPr>
          <w:rFonts w:ascii="Arial" w:hAnsi="Arial" w:cs="Arial"/>
          <w:sz w:val="22"/>
          <w:szCs w:val="22"/>
        </w:rPr>
        <w:t>in de Jeu</w:t>
      </w:r>
      <w:r w:rsidR="00436487">
        <w:rPr>
          <w:rFonts w:ascii="Arial" w:hAnsi="Arial" w:cs="Arial"/>
          <w:sz w:val="22"/>
          <w:szCs w:val="22"/>
        </w:rPr>
        <w:t>gdwet en</w:t>
      </w:r>
      <w:r w:rsidRPr="00324B68">
        <w:rPr>
          <w:rFonts w:ascii="Arial" w:hAnsi="Arial" w:cs="Arial"/>
          <w:sz w:val="22"/>
          <w:szCs w:val="22"/>
        </w:rPr>
        <w:t xml:space="preserve"> de Wet kwaliteit klachten en geschillen zorg; </w:t>
      </w:r>
      <w:proofErr w:type="spellStart"/>
      <w:r w:rsidRPr="00324B68">
        <w:rPr>
          <w:rFonts w:ascii="Arial" w:hAnsi="Arial" w:cs="Arial"/>
          <w:sz w:val="22"/>
          <w:szCs w:val="22"/>
        </w:rPr>
        <w:t>Wkkgz</w:t>
      </w:r>
      <w:proofErr w:type="spellEnd"/>
      <w:r w:rsidRPr="00324B68">
        <w:rPr>
          <w:rFonts w:ascii="Arial" w:hAnsi="Arial" w:cs="Arial"/>
          <w:sz w:val="22"/>
          <w:szCs w:val="22"/>
        </w:rPr>
        <w:t xml:space="preserve">) en het tuchtrecht (geregeld in de Wet BIG). </w:t>
      </w:r>
      <w:r w:rsidRPr="00324B68">
        <w:rPr>
          <w:rFonts w:ascii="Arial" w:hAnsi="Arial" w:cs="Arial"/>
          <w:bCs/>
          <w:sz w:val="22"/>
          <w:szCs w:val="22"/>
        </w:rPr>
        <w:t xml:space="preserve">Een tuchtklacht heeft veel impact op de aangeklaagde zorgverlener en zorgverleners willen een tuchtzaak daarom graag voorkomen. </w:t>
      </w:r>
      <w:r w:rsidRPr="00324B68">
        <w:rPr>
          <w:rFonts w:ascii="Arial" w:hAnsi="Arial" w:cs="Arial"/>
          <w:sz w:val="22"/>
          <w:szCs w:val="22"/>
        </w:rPr>
        <w:t>Veel tuchtzaken over gezondheidszorgpsychologen</w:t>
      </w:r>
      <w:r w:rsidR="00CB0782">
        <w:rPr>
          <w:rFonts w:ascii="Arial" w:hAnsi="Arial" w:cs="Arial"/>
          <w:sz w:val="22"/>
          <w:szCs w:val="22"/>
        </w:rPr>
        <w:t xml:space="preserve"> </w:t>
      </w:r>
      <w:r w:rsidRPr="00324B68">
        <w:rPr>
          <w:rFonts w:ascii="Arial" w:hAnsi="Arial" w:cs="Arial"/>
          <w:sz w:val="22"/>
          <w:szCs w:val="22"/>
        </w:rPr>
        <w:t xml:space="preserve">betreffen </w:t>
      </w:r>
      <w:r w:rsidR="00436487">
        <w:rPr>
          <w:rFonts w:ascii="Arial" w:hAnsi="Arial" w:cs="Arial"/>
          <w:sz w:val="22"/>
          <w:szCs w:val="22"/>
        </w:rPr>
        <w:t>de toestemmingsvereiste voor behandeling</w:t>
      </w:r>
      <w:r w:rsidR="00436487" w:rsidRPr="00324B68">
        <w:rPr>
          <w:rFonts w:ascii="Arial" w:hAnsi="Arial" w:cs="Arial"/>
          <w:sz w:val="22"/>
          <w:szCs w:val="22"/>
        </w:rPr>
        <w:t xml:space="preserve"> </w:t>
      </w:r>
      <w:r w:rsidR="00436487">
        <w:rPr>
          <w:rFonts w:ascii="Arial" w:hAnsi="Arial" w:cs="Arial"/>
          <w:sz w:val="22"/>
          <w:szCs w:val="22"/>
        </w:rPr>
        <w:t xml:space="preserve">van het kind, </w:t>
      </w:r>
      <w:r w:rsidRPr="00324B68">
        <w:rPr>
          <w:rFonts w:ascii="Arial" w:hAnsi="Arial" w:cs="Arial"/>
          <w:sz w:val="22"/>
          <w:szCs w:val="22"/>
        </w:rPr>
        <w:t>het afgeven van een verklaring, het vermengen van verschillende rollen, schending van het beroepsgeheim en grensoverschrijdend gedrag.</w:t>
      </w:r>
      <w:r w:rsidRPr="00324B68">
        <w:rPr>
          <w:rFonts w:ascii="Arial" w:hAnsi="Arial" w:cs="Arial"/>
          <w:bCs/>
          <w:sz w:val="22"/>
          <w:szCs w:val="22"/>
        </w:rPr>
        <w:t xml:space="preserve"> In deze zaken wordt meestal een tuchtmaatregel opgelegd. </w:t>
      </w:r>
    </w:p>
    <w:p w14:paraId="347AD40C" w14:textId="77777777" w:rsidR="0071667E" w:rsidRDefault="0071667E" w:rsidP="0071667E">
      <w:pPr>
        <w:pStyle w:val="Normaalweb"/>
        <w:shd w:val="clear" w:color="auto" w:fill="FFFFFF"/>
        <w:spacing w:before="0" w:beforeAutospacing="0" w:after="0" w:afterAutospacing="0"/>
        <w:rPr>
          <w:rFonts w:ascii="Arial" w:hAnsi="Arial" w:cs="Arial"/>
          <w:sz w:val="22"/>
          <w:szCs w:val="22"/>
        </w:rPr>
      </w:pPr>
    </w:p>
    <w:p w14:paraId="67259E0F" w14:textId="77777777" w:rsidR="0071667E" w:rsidRPr="00FD543E" w:rsidRDefault="0071667E" w:rsidP="0071667E">
      <w:pPr>
        <w:pStyle w:val="Normaalweb"/>
        <w:shd w:val="clear" w:color="auto" w:fill="FFFFFF"/>
        <w:spacing w:before="0" w:beforeAutospacing="0" w:after="0" w:afterAutospacing="0"/>
        <w:rPr>
          <w:rFonts w:ascii="Arial" w:hAnsi="Arial" w:cs="Arial"/>
          <w:i/>
          <w:iCs/>
          <w:sz w:val="22"/>
          <w:szCs w:val="22"/>
        </w:rPr>
      </w:pPr>
      <w:r w:rsidRPr="00FD543E">
        <w:rPr>
          <w:rFonts w:ascii="Arial" w:hAnsi="Arial" w:cs="Arial"/>
          <w:i/>
          <w:iCs/>
          <w:sz w:val="22"/>
          <w:szCs w:val="22"/>
        </w:rPr>
        <w:t>Wet- en regelgeving</w:t>
      </w:r>
    </w:p>
    <w:p w14:paraId="292D8D27" w14:textId="1D26D343" w:rsidR="0071667E" w:rsidRPr="006D1A90" w:rsidRDefault="0071667E" w:rsidP="0071667E">
      <w:pPr>
        <w:pStyle w:val="Normaalweb"/>
        <w:shd w:val="clear" w:color="auto" w:fill="FFFFFF"/>
        <w:spacing w:before="0" w:beforeAutospacing="0" w:after="0" w:afterAutospacing="0"/>
        <w:rPr>
          <w:rFonts w:ascii="Arial" w:hAnsi="Arial" w:cs="Arial"/>
          <w:sz w:val="22"/>
          <w:szCs w:val="22"/>
        </w:rPr>
      </w:pPr>
      <w:r w:rsidRPr="006D1A90">
        <w:rPr>
          <w:rFonts w:ascii="Arial" w:hAnsi="Arial" w:cs="Arial"/>
          <w:sz w:val="22"/>
          <w:szCs w:val="22"/>
        </w:rPr>
        <w:t>Voor gezondheidszorgpsychologen is de beroepscode voor psychologen van het NIP een belangrijke leidraad voor het beroepsmatig handelen. De beroepscode is in lijn met specifieke wetgeving, zoals de Wet op de geneeskundige behandelovereenkomst (WGBO) en de eerder genoemde</w:t>
      </w:r>
      <w:r w:rsidR="00436487">
        <w:rPr>
          <w:rFonts w:ascii="Arial" w:hAnsi="Arial" w:cs="Arial"/>
          <w:sz w:val="22"/>
          <w:szCs w:val="22"/>
        </w:rPr>
        <w:t xml:space="preserve"> Jeugdwet,</w:t>
      </w:r>
      <w:r w:rsidRPr="006D1A90">
        <w:rPr>
          <w:rFonts w:ascii="Arial" w:hAnsi="Arial" w:cs="Arial"/>
          <w:sz w:val="22"/>
          <w:szCs w:val="22"/>
        </w:rPr>
        <w:t xml:space="preserve"> Wet BIG en de </w:t>
      </w:r>
      <w:proofErr w:type="spellStart"/>
      <w:r w:rsidRPr="006D1A90">
        <w:rPr>
          <w:rFonts w:ascii="Arial" w:hAnsi="Arial" w:cs="Arial"/>
          <w:sz w:val="22"/>
          <w:szCs w:val="22"/>
        </w:rPr>
        <w:t>Wkkgz</w:t>
      </w:r>
      <w:proofErr w:type="spellEnd"/>
      <w:r w:rsidRPr="006D1A90">
        <w:rPr>
          <w:rFonts w:ascii="Arial" w:hAnsi="Arial" w:cs="Arial"/>
          <w:sz w:val="22"/>
          <w:szCs w:val="22"/>
        </w:rPr>
        <w:t xml:space="preserve">. </w:t>
      </w:r>
      <w:r>
        <w:rPr>
          <w:rFonts w:ascii="Arial" w:hAnsi="Arial" w:cs="Arial"/>
          <w:sz w:val="22"/>
          <w:szCs w:val="22"/>
        </w:rPr>
        <w:t xml:space="preserve">Belangrijke onderwerpen betreffen de toestemmingsvereiste voor behandeling, dossierrechten van cliënten, geheimhouding en gegevensverstrekking, rolvermenging, vertegenwoordiging en wilsonbekwaamheid en eisen aan rapportages. </w:t>
      </w:r>
      <w:r w:rsidRPr="006D1A90">
        <w:rPr>
          <w:rFonts w:ascii="Arial" w:hAnsi="Arial" w:cs="Arial"/>
          <w:sz w:val="22"/>
          <w:szCs w:val="22"/>
        </w:rPr>
        <w:t xml:space="preserve">Kennis van wet- en regelgeving in de gezondheidszorg is van belang om op de hoogte te zijn van de eigen rechtspositie en die van de client. Deze kennis kan klachten voorkomen en draagt bij aan de kwaliteit van de beroepsuitoefening. Door </w:t>
      </w:r>
      <w:r>
        <w:rPr>
          <w:rFonts w:ascii="Arial" w:hAnsi="Arial" w:cs="Arial"/>
          <w:sz w:val="22"/>
          <w:szCs w:val="22"/>
        </w:rPr>
        <w:t>het beoordelen</w:t>
      </w:r>
      <w:r w:rsidRPr="006D1A90">
        <w:rPr>
          <w:rFonts w:ascii="Arial" w:hAnsi="Arial" w:cs="Arial"/>
          <w:sz w:val="22"/>
          <w:szCs w:val="22"/>
        </w:rPr>
        <w:t xml:space="preserve"> van juridisch-ethische dilemma’s uit de beroepspraktijk en </w:t>
      </w:r>
      <w:r>
        <w:rPr>
          <w:rFonts w:ascii="Arial" w:hAnsi="Arial" w:cs="Arial"/>
          <w:sz w:val="22"/>
          <w:szCs w:val="22"/>
        </w:rPr>
        <w:t xml:space="preserve">het lezen van </w:t>
      </w:r>
      <w:r w:rsidRPr="006D1A90">
        <w:rPr>
          <w:rFonts w:ascii="Arial" w:hAnsi="Arial" w:cs="Arial"/>
          <w:sz w:val="22"/>
          <w:szCs w:val="22"/>
        </w:rPr>
        <w:t xml:space="preserve">tuchtuitspraken wordt de praktische toepassing van wet- en regelgeving inzichtelijk gemaakt en wordt het wettelijk kader waarin gehandeld mag worden duidelijk. </w:t>
      </w:r>
    </w:p>
    <w:p w14:paraId="538CD3A1" w14:textId="77777777" w:rsidR="0071667E" w:rsidRPr="006D1A90" w:rsidRDefault="0071667E" w:rsidP="0071667E">
      <w:pPr>
        <w:pStyle w:val="Normaalweb"/>
        <w:shd w:val="clear" w:color="auto" w:fill="FFFFFF"/>
        <w:spacing w:before="0" w:beforeAutospacing="0" w:after="0" w:afterAutospacing="0"/>
        <w:rPr>
          <w:rFonts w:ascii="Arial" w:hAnsi="Arial" w:cs="Arial"/>
          <w:sz w:val="22"/>
          <w:szCs w:val="22"/>
        </w:rPr>
      </w:pPr>
    </w:p>
    <w:p w14:paraId="5C9FA5BF" w14:textId="77777777" w:rsidR="0071667E" w:rsidRPr="00FD543E" w:rsidRDefault="0071667E" w:rsidP="0071667E">
      <w:pPr>
        <w:pStyle w:val="Normaalweb"/>
        <w:shd w:val="clear" w:color="auto" w:fill="FFFFFF"/>
        <w:spacing w:before="0" w:beforeAutospacing="0" w:after="0" w:afterAutospacing="0"/>
        <w:rPr>
          <w:rFonts w:ascii="Arial" w:hAnsi="Arial" w:cs="Arial"/>
          <w:i/>
          <w:iCs/>
          <w:sz w:val="22"/>
          <w:szCs w:val="22"/>
        </w:rPr>
      </w:pPr>
      <w:r w:rsidRPr="00FD543E">
        <w:rPr>
          <w:rFonts w:ascii="Arial" w:hAnsi="Arial" w:cs="Arial"/>
          <w:i/>
          <w:iCs/>
          <w:sz w:val="22"/>
          <w:szCs w:val="22"/>
        </w:rPr>
        <w:t>Criteria en stappenplannen</w:t>
      </w:r>
    </w:p>
    <w:p w14:paraId="73A67D8E" w14:textId="77777777" w:rsidR="0071667E" w:rsidRDefault="0071667E" w:rsidP="0071667E">
      <w:pPr>
        <w:pStyle w:val="Normaalweb"/>
        <w:shd w:val="clear" w:color="auto" w:fill="FFFFFF"/>
        <w:spacing w:before="0" w:beforeAutospacing="0" w:after="0" w:afterAutospacing="0"/>
        <w:rPr>
          <w:rFonts w:ascii="Arial" w:hAnsi="Arial" w:cs="Arial"/>
          <w:sz w:val="22"/>
          <w:szCs w:val="22"/>
        </w:rPr>
      </w:pPr>
      <w:r w:rsidRPr="006D1A90">
        <w:rPr>
          <w:rFonts w:ascii="Arial" w:hAnsi="Arial" w:cs="Arial"/>
          <w:sz w:val="22"/>
          <w:szCs w:val="22"/>
        </w:rPr>
        <w:t xml:space="preserve">Voor de toepassing van wet- en regelgeving is het van belang om te interpreteren en af te wegen door gebruik te maken van bestaande criteria en stappenplannen. </w:t>
      </w:r>
      <w:r>
        <w:rPr>
          <w:rFonts w:ascii="Arial" w:hAnsi="Arial" w:cs="Arial"/>
          <w:sz w:val="22"/>
          <w:szCs w:val="22"/>
        </w:rPr>
        <w:t xml:space="preserve">Vaak is sprake van een combinatie van een juridisch en ethisch probleem. Gezondheidsrecht en gezondheidsethiek overlappen elkaar tot op zekere hoogte. </w:t>
      </w:r>
      <w:r>
        <w:rPr>
          <w:rFonts w:ascii="Arial" w:hAnsi="Arial" w:cs="Arial"/>
          <w:sz w:val="22"/>
          <w:szCs w:val="22"/>
        </w:rPr>
        <w:lastRenderedPageBreak/>
        <w:t xml:space="preserve">Beginselen die in de gezondheidsethiek als uitgangspunt worden beschouwd, zoals respect voor autonomie, rechtvaardigheid, niet schaden en weldoen komen overeen met de gezondheidsrechtsbeginselen van zelfbeschikking, bescherming en gelijkheid. </w:t>
      </w:r>
    </w:p>
    <w:p w14:paraId="552BA360" w14:textId="77777777" w:rsidR="0071667E" w:rsidRPr="006D1A90" w:rsidRDefault="0071667E" w:rsidP="0071667E">
      <w:pPr>
        <w:pStyle w:val="Normaalweb"/>
        <w:shd w:val="clear" w:color="auto" w:fill="FFFFFF"/>
        <w:spacing w:before="0" w:beforeAutospacing="0" w:after="0" w:afterAutospacing="0"/>
        <w:rPr>
          <w:rFonts w:ascii="Arial" w:hAnsi="Arial" w:cs="Arial"/>
          <w:sz w:val="22"/>
          <w:szCs w:val="22"/>
        </w:rPr>
      </w:pPr>
      <w:r>
        <w:rPr>
          <w:rFonts w:ascii="Arial" w:hAnsi="Arial" w:cs="Arial"/>
          <w:sz w:val="22"/>
          <w:szCs w:val="22"/>
        </w:rPr>
        <w:t>Een</w:t>
      </w:r>
      <w:r w:rsidRPr="006D1A90">
        <w:rPr>
          <w:rFonts w:ascii="Arial" w:hAnsi="Arial" w:cs="Arial"/>
          <w:sz w:val="22"/>
          <w:szCs w:val="22"/>
        </w:rPr>
        <w:t xml:space="preserve"> algeme</w:t>
      </w:r>
      <w:r>
        <w:rPr>
          <w:rFonts w:ascii="Arial" w:hAnsi="Arial" w:cs="Arial"/>
          <w:sz w:val="22"/>
          <w:szCs w:val="22"/>
        </w:rPr>
        <w:t>en</w:t>
      </w:r>
      <w:r w:rsidRPr="006D1A90">
        <w:rPr>
          <w:rFonts w:ascii="Arial" w:hAnsi="Arial" w:cs="Arial"/>
          <w:sz w:val="22"/>
          <w:szCs w:val="22"/>
        </w:rPr>
        <w:t xml:space="preserve"> stappenplan voor juridisch-ethische problemen bestaat uit de volgende vier basisstappen</w:t>
      </w:r>
      <w:r>
        <w:rPr>
          <w:rFonts w:ascii="Arial" w:hAnsi="Arial" w:cs="Arial"/>
          <w:sz w:val="22"/>
          <w:szCs w:val="22"/>
        </w:rPr>
        <w:t>:</w:t>
      </w:r>
    </w:p>
    <w:p w14:paraId="06277E35" w14:textId="77777777" w:rsidR="0071667E" w:rsidRDefault="0071667E" w:rsidP="0071667E">
      <w:pPr>
        <w:pStyle w:val="Normaalweb"/>
        <w:numPr>
          <w:ilvl w:val="0"/>
          <w:numId w:val="43"/>
        </w:numPr>
        <w:shd w:val="clear" w:color="auto" w:fill="FFFFFF"/>
        <w:spacing w:before="0"/>
        <w:rPr>
          <w:rFonts w:ascii="Arial" w:hAnsi="Arial" w:cs="Arial"/>
          <w:sz w:val="22"/>
          <w:szCs w:val="22"/>
        </w:rPr>
      </w:pPr>
      <w:r>
        <w:rPr>
          <w:rFonts w:ascii="Arial" w:hAnsi="Arial" w:cs="Arial"/>
          <w:sz w:val="22"/>
          <w:szCs w:val="22"/>
        </w:rPr>
        <w:t>Wees t</w:t>
      </w:r>
      <w:r w:rsidRPr="00611C04">
        <w:rPr>
          <w:rFonts w:ascii="Arial" w:hAnsi="Arial" w:cs="Arial"/>
          <w:sz w:val="22"/>
          <w:szCs w:val="22"/>
        </w:rPr>
        <w:t>ransparant</w:t>
      </w:r>
      <w:r w:rsidRPr="006D1A90">
        <w:rPr>
          <w:rFonts w:ascii="Arial" w:hAnsi="Arial" w:cs="Arial"/>
          <w:sz w:val="22"/>
          <w:szCs w:val="22"/>
        </w:rPr>
        <w:t xml:space="preserve">: handel in </w:t>
      </w:r>
      <w:r w:rsidRPr="00611C04">
        <w:rPr>
          <w:rFonts w:ascii="Arial" w:hAnsi="Arial" w:cs="Arial"/>
          <w:sz w:val="22"/>
          <w:szCs w:val="22"/>
        </w:rPr>
        <w:t xml:space="preserve">principe niet buiten </w:t>
      </w:r>
      <w:r w:rsidRPr="006D1A90">
        <w:rPr>
          <w:rFonts w:ascii="Arial" w:hAnsi="Arial" w:cs="Arial"/>
          <w:sz w:val="22"/>
          <w:szCs w:val="22"/>
        </w:rPr>
        <w:t xml:space="preserve">de </w:t>
      </w:r>
      <w:r w:rsidRPr="00611C04">
        <w:rPr>
          <w:rFonts w:ascii="Arial" w:hAnsi="Arial" w:cs="Arial"/>
          <w:sz w:val="22"/>
          <w:szCs w:val="22"/>
        </w:rPr>
        <w:t>patiënt om</w:t>
      </w:r>
      <w:r>
        <w:rPr>
          <w:rFonts w:ascii="Arial" w:hAnsi="Arial" w:cs="Arial"/>
          <w:sz w:val="22"/>
          <w:szCs w:val="22"/>
        </w:rPr>
        <w:t>.</w:t>
      </w:r>
      <w:r w:rsidRPr="00611C04">
        <w:rPr>
          <w:rFonts w:ascii="Arial" w:hAnsi="Arial" w:cs="Arial"/>
          <w:sz w:val="22"/>
          <w:szCs w:val="22"/>
        </w:rPr>
        <w:t xml:space="preserve"> </w:t>
      </w:r>
    </w:p>
    <w:p w14:paraId="3421730C" w14:textId="77777777" w:rsidR="0071667E" w:rsidRDefault="0071667E" w:rsidP="0071667E">
      <w:pPr>
        <w:pStyle w:val="Normaalweb"/>
        <w:numPr>
          <w:ilvl w:val="0"/>
          <w:numId w:val="43"/>
        </w:numPr>
        <w:shd w:val="clear" w:color="auto" w:fill="FFFFFF"/>
        <w:spacing w:before="0"/>
        <w:rPr>
          <w:rFonts w:ascii="Arial" w:hAnsi="Arial" w:cs="Arial"/>
          <w:sz w:val="22"/>
          <w:szCs w:val="22"/>
        </w:rPr>
      </w:pPr>
      <w:r w:rsidRPr="00611C04">
        <w:rPr>
          <w:rFonts w:ascii="Arial" w:hAnsi="Arial" w:cs="Arial"/>
          <w:sz w:val="22"/>
          <w:szCs w:val="22"/>
        </w:rPr>
        <w:t xml:space="preserve">Toets (bij voorkeur anoniem) </w:t>
      </w:r>
      <w:r w:rsidRPr="006D1A90">
        <w:rPr>
          <w:rFonts w:ascii="Arial" w:hAnsi="Arial" w:cs="Arial"/>
          <w:sz w:val="22"/>
          <w:szCs w:val="22"/>
        </w:rPr>
        <w:t>v</w:t>
      </w:r>
      <w:r w:rsidRPr="00611C04">
        <w:rPr>
          <w:rFonts w:ascii="Arial" w:hAnsi="Arial" w:cs="Arial"/>
          <w:sz w:val="22"/>
          <w:szCs w:val="22"/>
        </w:rPr>
        <w:t>oor zorgvuldige afweging en gezamenlijke verantwoordelijkheid</w:t>
      </w:r>
      <w:r w:rsidRPr="006D1A90">
        <w:rPr>
          <w:rFonts w:ascii="Arial" w:hAnsi="Arial" w:cs="Arial"/>
          <w:sz w:val="22"/>
          <w:szCs w:val="22"/>
        </w:rPr>
        <w:t xml:space="preserve"> m</w:t>
      </w:r>
      <w:r w:rsidRPr="00611C04">
        <w:rPr>
          <w:rFonts w:ascii="Arial" w:hAnsi="Arial" w:cs="Arial"/>
          <w:sz w:val="22"/>
          <w:szCs w:val="22"/>
        </w:rPr>
        <w:t xml:space="preserve">et </w:t>
      </w:r>
      <w:r w:rsidRPr="006D1A90">
        <w:rPr>
          <w:rFonts w:ascii="Arial" w:hAnsi="Arial" w:cs="Arial"/>
          <w:sz w:val="22"/>
          <w:szCs w:val="22"/>
        </w:rPr>
        <w:t xml:space="preserve">een </w:t>
      </w:r>
      <w:r w:rsidRPr="00611C04">
        <w:rPr>
          <w:rFonts w:ascii="Arial" w:hAnsi="Arial" w:cs="Arial"/>
          <w:sz w:val="22"/>
          <w:szCs w:val="22"/>
        </w:rPr>
        <w:t xml:space="preserve">collega, </w:t>
      </w:r>
      <w:r w:rsidRPr="006D1A90">
        <w:rPr>
          <w:rFonts w:ascii="Arial" w:hAnsi="Arial" w:cs="Arial"/>
          <w:sz w:val="22"/>
          <w:szCs w:val="22"/>
        </w:rPr>
        <w:t xml:space="preserve">de </w:t>
      </w:r>
      <w:r w:rsidRPr="00611C04">
        <w:rPr>
          <w:rFonts w:ascii="Arial" w:hAnsi="Arial" w:cs="Arial"/>
          <w:sz w:val="22"/>
          <w:szCs w:val="22"/>
        </w:rPr>
        <w:t>teamleider, hoofdbehandelaar, geneesheer directeur</w:t>
      </w:r>
      <w:r w:rsidRPr="006D1A90">
        <w:rPr>
          <w:rFonts w:ascii="Arial" w:hAnsi="Arial" w:cs="Arial"/>
          <w:sz w:val="22"/>
          <w:szCs w:val="22"/>
        </w:rPr>
        <w:t xml:space="preserve"> of via </w:t>
      </w:r>
      <w:r>
        <w:rPr>
          <w:rFonts w:ascii="Arial" w:hAnsi="Arial" w:cs="Arial"/>
          <w:sz w:val="22"/>
          <w:szCs w:val="22"/>
        </w:rPr>
        <w:t xml:space="preserve">multidisciplinair overleg, </w:t>
      </w:r>
      <w:r w:rsidRPr="006D1A90">
        <w:rPr>
          <w:rFonts w:ascii="Arial" w:hAnsi="Arial" w:cs="Arial"/>
          <w:sz w:val="22"/>
          <w:szCs w:val="22"/>
        </w:rPr>
        <w:t>super- of intervisie</w:t>
      </w:r>
    </w:p>
    <w:p w14:paraId="02476B41" w14:textId="77777777" w:rsidR="0071667E" w:rsidRDefault="0071667E" w:rsidP="0071667E">
      <w:pPr>
        <w:pStyle w:val="Normaalweb"/>
        <w:numPr>
          <w:ilvl w:val="0"/>
          <w:numId w:val="43"/>
        </w:numPr>
        <w:shd w:val="clear" w:color="auto" w:fill="FFFFFF"/>
        <w:spacing w:before="0"/>
        <w:rPr>
          <w:rFonts w:ascii="Arial" w:hAnsi="Arial" w:cs="Arial"/>
          <w:sz w:val="22"/>
          <w:szCs w:val="22"/>
        </w:rPr>
      </w:pPr>
      <w:r>
        <w:rPr>
          <w:rFonts w:ascii="Arial" w:hAnsi="Arial" w:cs="Arial"/>
          <w:sz w:val="22"/>
          <w:szCs w:val="22"/>
        </w:rPr>
        <w:t>Vraag zo nodig j</w:t>
      </w:r>
      <w:r w:rsidRPr="00611C04">
        <w:rPr>
          <w:rFonts w:ascii="Arial" w:hAnsi="Arial" w:cs="Arial"/>
          <w:sz w:val="22"/>
          <w:szCs w:val="22"/>
        </w:rPr>
        <w:t>uridisch advies</w:t>
      </w:r>
      <w:r w:rsidRPr="006D1A90">
        <w:rPr>
          <w:rFonts w:ascii="Arial" w:hAnsi="Arial" w:cs="Arial"/>
          <w:sz w:val="22"/>
          <w:szCs w:val="22"/>
        </w:rPr>
        <w:t xml:space="preserve"> via een j</w:t>
      </w:r>
      <w:r w:rsidRPr="00611C04">
        <w:rPr>
          <w:rFonts w:ascii="Arial" w:hAnsi="Arial" w:cs="Arial"/>
          <w:sz w:val="22"/>
          <w:szCs w:val="22"/>
        </w:rPr>
        <w:t xml:space="preserve">uridisch medewerker </w:t>
      </w:r>
      <w:r w:rsidRPr="006D1A90">
        <w:rPr>
          <w:rFonts w:ascii="Arial" w:hAnsi="Arial" w:cs="Arial"/>
          <w:sz w:val="22"/>
          <w:szCs w:val="22"/>
        </w:rPr>
        <w:t xml:space="preserve">van je </w:t>
      </w:r>
      <w:r w:rsidRPr="00611C04">
        <w:rPr>
          <w:rFonts w:ascii="Arial" w:hAnsi="Arial" w:cs="Arial"/>
          <w:sz w:val="22"/>
          <w:szCs w:val="22"/>
        </w:rPr>
        <w:t>eigen organisatie</w:t>
      </w:r>
      <w:r w:rsidRPr="006D1A90">
        <w:rPr>
          <w:rFonts w:ascii="Arial" w:hAnsi="Arial" w:cs="Arial"/>
          <w:sz w:val="22"/>
          <w:szCs w:val="22"/>
        </w:rPr>
        <w:t xml:space="preserve">, via </w:t>
      </w:r>
      <w:r w:rsidRPr="00611C04">
        <w:rPr>
          <w:rFonts w:ascii="Arial" w:hAnsi="Arial" w:cs="Arial"/>
          <w:sz w:val="22"/>
          <w:szCs w:val="22"/>
        </w:rPr>
        <w:t>NIP</w:t>
      </w:r>
      <w:r w:rsidRPr="006D1A90">
        <w:rPr>
          <w:rFonts w:ascii="Arial" w:hAnsi="Arial" w:cs="Arial"/>
          <w:sz w:val="22"/>
          <w:szCs w:val="22"/>
        </w:rPr>
        <w:t xml:space="preserve"> of de Nederlandse </w:t>
      </w:r>
      <w:r w:rsidRPr="00611C04">
        <w:rPr>
          <w:rFonts w:ascii="Arial" w:hAnsi="Arial" w:cs="Arial"/>
          <w:sz w:val="22"/>
          <w:szCs w:val="22"/>
        </w:rPr>
        <w:t>GGZ</w:t>
      </w:r>
    </w:p>
    <w:p w14:paraId="08EA5291" w14:textId="77777777" w:rsidR="0071667E" w:rsidRPr="00611C04" w:rsidRDefault="0071667E" w:rsidP="0071667E">
      <w:pPr>
        <w:pStyle w:val="Normaalweb"/>
        <w:numPr>
          <w:ilvl w:val="0"/>
          <w:numId w:val="43"/>
        </w:numPr>
        <w:shd w:val="clear" w:color="auto" w:fill="FFFFFF"/>
        <w:spacing w:before="0"/>
        <w:rPr>
          <w:rFonts w:ascii="Arial" w:hAnsi="Arial" w:cs="Arial"/>
          <w:sz w:val="22"/>
          <w:szCs w:val="22"/>
        </w:rPr>
      </w:pPr>
      <w:r w:rsidRPr="00611C04">
        <w:rPr>
          <w:rFonts w:ascii="Arial" w:hAnsi="Arial" w:cs="Arial"/>
          <w:sz w:val="22"/>
          <w:szCs w:val="22"/>
        </w:rPr>
        <w:t>Documen</w:t>
      </w:r>
      <w:r>
        <w:rPr>
          <w:rFonts w:ascii="Arial" w:hAnsi="Arial" w:cs="Arial"/>
          <w:sz w:val="22"/>
          <w:szCs w:val="22"/>
        </w:rPr>
        <w:t>teer</w:t>
      </w:r>
      <w:r w:rsidRPr="00611C04">
        <w:rPr>
          <w:rFonts w:ascii="Arial" w:hAnsi="Arial" w:cs="Arial"/>
          <w:sz w:val="22"/>
          <w:szCs w:val="22"/>
        </w:rPr>
        <w:t xml:space="preserve"> de afweging</w:t>
      </w:r>
      <w:r w:rsidRPr="006D1A90">
        <w:rPr>
          <w:rFonts w:ascii="Arial" w:hAnsi="Arial" w:cs="Arial"/>
          <w:sz w:val="22"/>
          <w:szCs w:val="22"/>
        </w:rPr>
        <w:t xml:space="preserve">. Dit is vooral van belang als </w:t>
      </w:r>
      <w:r>
        <w:rPr>
          <w:rFonts w:ascii="Arial" w:hAnsi="Arial" w:cs="Arial"/>
          <w:sz w:val="22"/>
          <w:szCs w:val="22"/>
        </w:rPr>
        <w:t>je afwijkt van de richtlijn en ter verantwoording (bijvoorbeeld in een juridische procedure)</w:t>
      </w:r>
    </w:p>
    <w:p w14:paraId="206E2FC4" w14:textId="3528C637" w:rsidR="0071667E" w:rsidRDefault="0071667E" w:rsidP="0071667E">
      <w:pPr>
        <w:pStyle w:val="Normaalweb"/>
        <w:shd w:val="clear" w:color="auto" w:fill="FFFFFF"/>
        <w:spacing w:before="0" w:beforeAutospacing="0" w:after="0" w:afterAutospacing="0"/>
        <w:rPr>
          <w:rFonts w:ascii="Arial" w:hAnsi="Arial" w:cs="Arial"/>
          <w:sz w:val="22"/>
          <w:szCs w:val="22"/>
        </w:rPr>
      </w:pPr>
      <w:r w:rsidRPr="006D1A90">
        <w:rPr>
          <w:rFonts w:ascii="Arial" w:hAnsi="Arial" w:cs="Arial"/>
          <w:sz w:val="22"/>
          <w:szCs w:val="22"/>
        </w:rPr>
        <w:t xml:space="preserve">Naast dit algemene stappenplan </w:t>
      </w:r>
      <w:r w:rsidR="004F6AB9">
        <w:rPr>
          <w:rFonts w:ascii="Arial" w:hAnsi="Arial" w:cs="Arial"/>
          <w:sz w:val="22"/>
          <w:szCs w:val="22"/>
        </w:rPr>
        <w:t>bestaan er</w:t>
      </w:r>
      <w:r w:rsidRPr="006D1A90">
        <w:rPr>
          <w:rFonts w:ascii="Arial" w:hAnsi="Arial" w:cs="Arial"/>
          <w:sz w:val="22"/>
          <w:szCs w:val="22"/>
        </w:rPr>
        <w:t xml:space="preserve"> specifiek</w:t>
      </w:r>
      <w:r w:rsidR="004F6AB9">
        <w:rPr>
          <w:rFonts w:ascii="Arial" w:hAnsi="Arial" w:cs="Arial"/>
          <w:sz w:val="22"/>
          <w:szCs w:val="22"/>
        </w:rPr>
        <w:t>e</w:t>
      </w:r>
      <w:r w:rsidRPr="006D1A90">
        <w:rPr>
          <w:rFonts w:ascii="Arial" w:hAnsi="Arial" w:cs="Arial"/>
          <w:sz w:val="22"/>
          <w:szCs w:val="22"/>
        </w:rPr>
        <w:t xml:space="preserve"> stappenplan</w:t>
      </w:r>
      <w:r w:rsidR="004F6AB9">
        <w:rPr>
          <w:rFonts w:ascii="Arial" w:hAnsi="Arial" w:cs="Arial"/>
          <w:sz w:val="22"/>
          <w:szCs w:val="22"/>
        </w:rPr>
        <w:t>nen</w:t>
      </w:r>
      <w:r w:rsidRPr="006D1A90">
        <w:rPr>
          <w:rFonts w:ascii="Arial" w:hAnsi="Arial" w:cs="Arial"/>
          <w:sz w:val="22"/>
          <w:szCs w:val="22"/>
        </w:rPr>
        <w:t xml:space="preserve"> bij kindermishandeling en huiselijk geweld</w:t>
      </w:r>
      <w:r w:rsidR="004F6AB9">
        <w:rPr>
          <w:rFonts w:ascii="Arial" w:hAnsi="Arial" w:cs="Arial"/>
          <w:sz w:val="22"/>
          <w:szCs w:val="22"/>
        </w:rPr>
        <w:t>,</w:t>
      </w:r>
      <w:r w:rsidR="004F6AB9" w:rsidRPr="004F6AB9">
        <w:rPr>
          <w:rFonts w:ascii="Arial" w:hAnsi="Arial" w:cs="Arial"/>
          <w:sz w:val="22"/>
          <w:szCs w:val="22"/>
        </w:rPr>
        <w:t xml:space="preserve"> voor het vragen van toestemming </w:t>
      </w:r>
      <w:r w:rsidR="004F6AB9">
        <w:rPr>
          <w:rFonts w:ascii="Arial" w:hAnsi="Arial" w:cs="Arial"/>
          <w:sz w:val="22"/>
          <w:szCs w:val="22"/>
        </w:rPr>
        <w:t xml:space="preserve">voor hulp aan kinderen tot en met 15 jaar </w:t>
      </w:r>
      <w:r w:rsidR="004F6AB9" w:rsidRPr="004F6AB9">
        <w:rPr>
          <w:rFonts w:ascii="Arial" w:hAnsi="Arial" w:cs="Arial"/>
          <w:sz w:val="22"/>
          <w:szCs w:val="22"/>
        </w:rPr>
        <w:t>en voor het bieden van hulp wanneer geen toestemming van beide ouders wordt verkregen.</w:t>
      </w:r>
      <w:r w:rsidR="004F6AB9">
        <w:rPr>
          <w:rFonts w:ascii="Arial" w:hAnsi="Arial" w:cs="Arial"/>
          <w:sz w:val="22"/>
          <w:szCs w:val="22"/>
        </w:rPr>
        <w:t xml:space="preserve"> </w:t>
      </w:r>
      <w:r w:rsidRPr="006D1A90">
        <w:rPr>
          <w:rFonts w:ascii="Arial" w:hAnsi="Arial" w:cs="Arial"/>
          <w:sz w:val="22"/>
          <w:szCs w:val="22"/>
        </w:rPr>
        <w:t xml:space="preserve">Tot slot is </w:t>
      </w:r>
      <w:r>
        <w:rPr>
          <w:rFonts w:ascii="Arial" w:hAnsi="Arial" w:cs="Arial"/>
          <w:sz w:val="22"/>
          <w:szCs w:val="22"/>
        </w:rPr>
        <w:t xml:space="preserve">een belangrijk afwegingsinstrument de criteria </w:t>
      </w:r>
      <w:r w:rsidRPr="006D1A90">
        <w:rPr>
          <w:rFonts w:ascii="Arial" w:hAnsi="Arial" w:cs="Arial"/>
          <w:sz w:val="22"/>
          <w:szCs w:val="22"/>
        </w:rPr>
        <w:t>voor een conflict van plichten</w:t>
      </w:r>
      <w:r>
        <w:rPr>
          <w:rFonts w:ascii="Arial" w:hAnsi="Arial" w:cs="Arial"/>
          <w:sz w:val="22"/>
          <w:szCs w:val="22"/>
        </w:rPr>
        <w:t xml:space="preserve">. Als aan al de criteria wordt voldaan mag je je geheimhoudingsplicht doorbreken om ernstige schade te voorkomen. </w:t>
      </w:r>
    </w:p>
    <w:p w14:paraId="3E2B2752" w14:textId="77777777" w:rsidR="0071667E" w:rsidRPr="006D1A90" w:rsidRDefault="0071667E" w:rsidP="0071667E">
      <w:pPr>
        <w:pStyle w:val="Normaalweb"/>
        <w:shd w:val="clear" w:color="auto" w:fill="FFFFFF"/>
        <w:spacing w:before="0" w:beforeAutospacing="0" w:after="0" w:afterAutospacing="0"/>
        <w:rPr>
          <w:rFonts w:ascii="Arial" w:hAnsi="Arial" w:cs="Arial"/>
          <w:sz w:val="22"/>
          <w:szCs w:val="22"/>
        </w:rPr>
      </w:pPr>
    </w:p>
    <w:p w14:paraId="18903711" w14:textId="77777777" w:rsidR="0071667E" w:rsidRPr="00FD543E" w:rsidRDefault="0071667E" w:rsidP="0071667E">
      <w:pPr>
        <w:rPr>
          <w:b/>
          <w:bCs/>
          <w:szCs w:val="22"/>
        </w:rPr>
      </w:pPr>
      <w:r w:rsidRPr="00FD543E">
        <w:rPr>
          <w:b/>
          <w:bCs/>
          <w:szCs w:val="22"/>
        </w:rPr>
        <w:t>Leerdoelen</w:t>
      </w:r>
    </w:p>
    <w:p w14:paraId="6F9D40DE" w14:textId="77777777" w:rsidR="0071667E" w:rsidRDefault="0071667E" w:rsidP="0071667E">
      <w:pPr>
        <w:rPr>
          <w:szCs w:val="22"/>
        </w:rPr>
      </w:pPr>
      <w:r>
        <w:rPr>
          <w:szCs w:val="22"/>
        </w:rPr>
        <w:t>De leerdoelen beroepsethiek zijn:</w:t>
      </w:r>
    </w:p>
    <w:p w14:paraId="7ECE7F9A" w14:textId="77777777" w:rsidR="0071667E" w:rsidRDefault="0071667E" w:rsidP="0071667E">
      <w:pPr>
        <w:ind w:right="565"/>
      </w:pPr>
    </w:p>
    <w:p w14:paraId="530239FE" w14:textId="2767A527" w:rsidR="0071667E" w:rsidRPr="005D7FEA" w:rsidRDefault="0071667E" w:rsidP="0071667E">
      <w:pPr>
        <w:pStyle w:val="Lijstalinea"/>
        <w:numPr>
          <w:ilvl w:val="0"/>
          <w:numId w:val="44"/>
        </w:numPr>
        <w:rPr>
          <w:rFonts w:cs="Arial"/>
          <w:color w:val="000000" w:themeColor="text1"/>
          <w:szCs w:val="22"/>
        </w:rPr>
      </w:pPr>
      <w:r w:rsidRPr="005D7FEA">
        <w:rPr>
          <w:rFonts w:cs="Arial"/>
          <w:color w:val="000000" w:themeColor="text1"/>
          <w:szCs w:val="22"/>
        </w:rPr>
        <w:t xml:space="preserve">Op de hoogte zijn van het wettelijk kader waarin je mag/moet handelen op basis van wetgeving en de beroepscode voor psychologen onder andere op het gebied van de toestemmingsvereiste voor behandeling, dossiervoering, </w:t>
      </w:r>
      <w:r w:rsidR="00645DE5" w:rsidRPr="005D7FEA">
        <w:rPr>
          <w:rFonts w:cs="Arial"/>
          <w:color w:val="000000" w:themeColor="text1"/>
          <w:szCs w:val="22"/>
        </w:rPr>
        <w:t>rolvermenging</w:t>
      </w:r>
      <w:r w:rsidR="00645DE5">
        <w:rPr>
          <w:rFonts w:cs="Arial"/>
          <w:color w:val="000000" w:themeColor="text1"/>
          <w:szCs w:val="22"/>
        </w:rPr>
        <w:t>,</w:t>
      </w:r>
      <w:r w:rsidR="00645DE5" w:rsidRPr="005D7FEA">
        <w:rPr>
          <w:rFonts w:cs="Arial"/>
          <w:color w:val="000000" w:themeColor="text1"/>
          <w:szCs w:val="22"/>
        </w:rPr>
        <w:t xml:space="preserve"> </w:t>
      </w:r>
      <w:r w:rsidRPr="005D7FEA">
        <w:rPr>
          <w:rFonts w:cs="Arial"/>
          <w:color w:val="000000" w:themeColor="text1"/>
          <w:szCs w:val="22"/>
        </w:rPr>
        <w:t>geheimhouding en gegevensverstrekking en op casuïstiekniveau hierop kunnen reflecteren</w:t>
      </w:r>
      <w:r>
        <w:rPr>
          <w:rFonts w:cs="Arial"/>
          <w:color w:val="000000" w:themeColor="text1"/>
          <w:szCs w:val="22"/>
        </w:rPr>
        <w:t xml:space="preserve"> (kennis).</w:t>
      </w:r>
    </w:p>
    <w:p w14:paraId="1777B9A4" w14:textId="2FF6272D" w:rsidR="0071667E" w:rsidRPr="005D7FEA" w:rsidRDefault="0071667E" w:rsidP="0071667E">
      <w:pPr>
        <w:pStyle w:val="Lijstalinea"/>
        <w:numPr>
          <w:ilvl w:val="0"/>
          <w:numId w:val="44"/>
        </w:numPr>
        <w:rPr>
          <w:rFonts w:cs="Arial"/>
          <w:color w:val="000000" w:themeColor="text1"/>
          <w:szCs w:val="22"/>
        </w:rPr>
      </w:pPr>
      <w:r w:rsidRPr="005D7FEA">
        <w:rPr>
          <w:rFonts w:cs="Arial"/>
          <w:color w:val="000000" w:themeColor="text1"/>
          <w:szCs w:val="22"/>
        </w:rPr>
        <w:t xml:space="preserve">Kennen van de criteria en stappenplannen bij juridisch-ethische dilemma’s zoals het algemeen stappenplan voor juridisch-ethische problemen, </w:t>
      </w:r>
      <w:r w:rsidR="004F6AB9">
        <w:rPr>
          <w:rFonts w:cs="Arial"/>
          <w:color w:val="000000" w:themeColor="text1"/>
          <w:szCs w:val="22"/>
        </w:rPr>
        <w:t>de specifieke</w:t>
      </w:r>
      <w:r w:rsidRPr="005D7FEA">
        <w:rPr>
          <w:rFonts w:cs="Arial"/>
          <w:color w:val="000000" w:themeColor="text1"/>
          <w:szCs w:val="22"/>
        </w:rPr>
        <w:t xml:space="preserve"> stappenplan</w:t>
      </w:r>
      <w:r w:rsidR="004F6AB9">
        <w:rPr>
          <w:rFonts w:cs="Arial"/>
          <w:color w:val="000000" w:themeColor="text1"/>
          <w:szCs w:val="22"/>
        </w:rPr>
        <w:t>nen</w:t>
      </w:r>
      <w:r w:rsidRPr="005D7FEA">
        <w:rPr>
          <w:rFonts w:cs="Arial"/>
          <w:color w:val="000000" w:themeColor="text1"/>
          <w:szCs w:val="22"/>
        </w:rPr>
        <w:t xml:space="preserve"> </w:t>
      </w:r>
      <w:r w:rsidR="004F6AB9">
        <w:rPr>
          <w:rFonts w:cs="Arial"/>
          <w:color w:val="000000" w:themeColor="text1"/>
          <w:szCs w:val="22"/>
        </w:rPr>
        <w:t xml:space="preserve">voor </w:t>
      </w:r>
      <w:r w:rsidRPr="005D7FEA">
        <w:rPr>
          <w:rFonts w:cs="Arial"/>
          <w:color w:val="000000" w:themeColor="text1"/>
          <w:szCs w:val="22"/>
        </w:rPr>
        <w:t>kindermishandeling en huiselijk geweld</w:t>
      </w:r>
      <w:r w:rsidR="004F6AB9">
        <w:rPr>
          <w:rFonts w:cs="Arial"/>
          <w:color w:val="000000" w:themeColor="text1"/>
          <w:szCs w:val="22"/>
        </w:rPr>
        <w:t xml:space="preserve">, </w:t>
      </w:r>
      <w:r w:rsidR="004F6AB9" w:rsidRPr="004F6AB9">
        <w:rPr>
          <w:rFonts w:cs="Arial"/>
          <w:szCs w:val="22"/>
        </w:rPr>
        <w:t xml:space="preserve">voor het vragen van toestemming </w:t>
      </w:r>
      <w:r w:rsidR="004F6AB9">
        <w:rPr>
          <w:rFonts w:cs="Arial"/>
          <w:szCs w:val="22"/>
        </w:rPr>
        <w:t xml:space="preserve">voor hulp aan kinderen tot en met 15 jaar </w:t>
      </w:r>
      <w:r w:rsidR="004F6AB9" w:rsidRPr="004F6AB9">
        <w:rPr>
          <w:rFonts w:cs="Arial"/>
          <w:szCs w:val="22"/>
        </w:rPr>
        <w:t>en voor het bieden van hulp wanneer geen toestemming van beide ouders wordt verkregen</w:t>
      </w:r>
      <w:r w:rsidRPr="005D7FEA">
        <w:rPr>
          <w:rFonts w:cs="Arial"/>
          <w:color w:val="000000" w:themeColor="text1"/>
          <w:szCs w:val="22"/>
        </w:rPr>
        <w:t xml:space="preserve"> en de criteria voor een conflict van plichten</w:t>
      </w:r>
      <w:r>
        <w:rPr>
          <w:rFonts w:cs="Arial"/>
          <w:color w:val="000000" w:themeColor="text1"/>
          <w:szCs w:val="22"/>
        </w:rPr>
        <w:t xml:space="preserve"> (kennis).</w:t>
      </w:r>
    </w:p>
    <w:p w14:paraId="67197F6C" w14:textId="259EB64C" w:rsidR="0071667E" w:rsidRDefault="0071667E" w:rsidP="0071667E">
      <w:pPr>
        <w:pStyle w:val="Lijstalinea"/>
        <w:numPr>
          <w:ilvl w:val="0"/>
          <w:numId w:val="44"/>
        </w:numPr>
        <w:rPr>
          <w:rFonts w:cs="Arial"/>
          <w:color w:val="000000" w:themeColor="text1"/>
          <w:szCs w:val="22"/>
        </w:rPr>
      </w:pPr>
      <w:r w:rsidRPr="005D7FEA">
        <w:rPr>
          <w:rFonts w:cs="Arial"/>
          <w:color w:val="000000" w:themeColor="text1"/>
          <w:szCs w:val="22"/>
        </w:rPr>
        <w:t>Het kunnen toepassen van wet- en regelgeving door gebruik te maken van criteria en stappenplannen om juridische-ethische dilemma’s te interpreteren en af te wegen</w:t>
      </w:r>
      <w:r>
        <w:rPr>
          <w:rFonts w:cs="Arial"/>
          <w:color w:val="000000" w:themeColor="text1"/>
          <w:szCs w:val="22"/>
        </w:rPr>
        <w:t xml:space="preserve"> (vaardigheid).</w:t>
      </w:r>
    </w:p>
    <w:p w14:paraId="583A50F0" w14:textId="56992F9B" w:rsidR="0071667E" w:rsidRDefault="0071667E" w:rsidP="0071667E">
      <w:pPr>
        <w:pStyle w:val="Lijstalinea"/>
        <w:numPr>
          <w:ilvl w:val="0"/>
          <w:numId w:val="44"/>
        </w:numPr>
        <w:rPr>
          <w:rFonts w:cs="Arial"/>
          <w:color w:val="000000" w:themeColor="text1"/>
          <w:szCs w:val="22"/>
        </w:rPr>
      </w:pPr>
      <w:r w:rsidRPr="005D7FEA">
        <w:rPr>
          <w:rFonts w:cs="Arial"/>
          <w:color w:val="000000" w:themeColor="text1"/>
          <w:szCs w:val="22"/>
        </w:rPr>
        <w:t xml:space="preserve">Op de hoogte zijn van de verschillende klachtmogelijkheden en procedures tegen gezondheidszorgpsychologen, met name het klachtrecht en het tuchtrecht </w:t>
      </w:r>
      <w:r>
        <w:rPr>
          <w:rFonts w:cs="Arial"/>
          <w:color w:val="000000" w:themeColor="text1"/>
          <w:szCs w:val="22"/>
        </w:rPr>
        <w:t>(kennis).</w:t>
      </w:r>
    </w:p>
    <w:p w14:paraId="3031624F" w14:textId="62677066" w:rsidR="006A5830" w:rsidRPr="00645DE5" w:rsidRDefault="006A5830" w:rsidP="006A5830">
      <w:pPr>
        <w:pStyle w:val="Lijstalinea"/>
        <w:numPr>
          <w:ilvl w:val="0"/>
          <w:numId w:val="44"/>
        </w:numPr>
        <w:rPr>
          <w:rFonts w:cs="Arial"/>
          <w:color w:val="000000" w:themeColor="text1"/>
          <w:szCs w:val="22"/>
        </w:rPr>
      </w:pPr>
      <w:r w:rsidRPr="00645DE5">
        <w:rPr>
          <w:rFonts w:cs="Arial"/>
          <w:color w:val="000000" w:themeColor="text1"/>
          <w:szCs w:val="22"/>
        </w:rPr>
        <w:t xml:space="preserve">Gericht kunnen zoeken naar specifieke tuchtuitspraken over </w:t>
      </w:r>
      <w:proofErr w:type="spellStart"/>
      <w:r w:rsidRPr="00645DE5">
        <w:rPr>
          <w:rFonts w:cs="Arial"/>
          <w:color w:val="000000" w:themeColor="text1"/>
          <w:szCs w:val="22"/>
        </w:rPr>
        <w:t>gz</w:t>
      </w:r>
      <w:proofErr w:type="spellEnd"/>
      <w:r w:rsidRPr="00645DE5">
        <w:rPr>
          <w:rFonts w:cs="Arial"/>
          <w:color w:val="000000" w:themeColor="text1"/>
          <w:szCs w:val="22"/>
        </w:rPr>
        <w:t>-psychologen in het tuchtbestand van de overheid (vaardigheid)</w:t>
      </w:r>
    </w:p>
    <w:p w14:paraId="37CD4AF1" w14:textId="77777777" w:rsidR="006A5830" w:rsidRDefault="0071667E" w:rsidP="006A5830">
      <w:pPr>
        <w:pStyle w:val="Lijstalinea"/>
        <w:numPr>
          <w:ilvl w:val="0"/>
          <w:numId w:val="44"/>
        </w:numPr>
        <w:rPr>
          <w:rFonts w:cs="Arial"/>
          <w:color w:val="000000" w:themeColor="text1"/>
          <w:szCs w:val="22"/>
        </w:rPr>
      </w:pPr>
      <w:r w:rsidRPr="005D7FEA">
        <w:rPr>
          <w:rFonts w:cs="Arial"/>
          <w:color w:val="000000" w:themeColor="text1"/>
          <w:szCs w:val="22"/>
        </w:rPr>
        <w:t>Kunnen reflecteren op tuchtuitspraken en casuïstiek op diverse gebieden van de beroepsuitoefening van de gezondheidszorgpsycholoog (vaardigheid).</w:t>
      </w:r>
    </w:p>
    <w:p w14:paraId="4D3C0B73" w14:textId="2C837D59" w:rsidR="006A5830" w:rsidRPr="00645DE5" w:rsidRDefault="00D03238" w:rsidP="006A5830">
      <w:pPr>
        <w:pStyle w:val="Lijstalinea"/>
        <w:numPr>
          <w:ilvl w:val="0"/>
          <w:numId w:val="44"/>
        </w:numPr>
        <w:rPr>
          <w:rFonts w:cs="Arial"/>
          <w:szCs w:val="22"/>
        </w:rPr>
      </w:pPr>
      <w:r w:rsidRPr="00645DE5">
        <w:rPr>
          <w:rFonts w:cs="Arial"/>
          <w:szCs w:val="22"/>
        </w:rPr>
        <w:t>I</w:t>
      </w:r>
      <w:r w:rsidR="00035FAD" w:rsidRPr="00645DE5">
        <w:rPr>
          <w:rFonts w:cs="Arial"/>
          <w:szCs w:val="22"/>
        </w:rPr>
        <w:t xml:space="preserve">n staat </w:t>
      </w:r>
      <w:r w:rsidRPr="00645DE5">
        <w:rPr>
          <w:rFonts w:cs="Arial"/>
          <w:szCs w:val="22"/>
        </w:rPr>
        <w:t xml:space="preserve">zijn </w:t>
      </w:r>
      <w:r w:rsidR="00035FAD" w:rsidRPr="00645DE5">
        <w:rPr>
          <w:rFonts w:cs="Arial"/>
          <w:szCs w:val="22"/>
        </w:rPr>
        <w:t>om juridisch-ethische dilemma's uit je eigen beroepspraktijk openlijk met collega's te bespreken</w:t>
      </w:r>
      <w:r w:rsidR="000E6D0D" w:rsidRPr="00645DE5">
        <w:rPr>
          <w:rFonts w:cs="Arial"/>
          <w:szCs w:val="22"/>
        </w:rPr>
        <w:t xml:space="preserve"> (vaardigheid en attitude)</w:t>
      </w:r>
    </w:p>
    <w:p w14:paraId="7EA7D49B" w14:textId="7A9AFFB7" w:rsidR="009443F5" w:rsidRPr="00645DE5" w:rsidRDefault="00A3269E" w:rsidP="006A5830">
      <w:pPr>
        <w:pStyle w:val="Lijstalinea"/>
        <w:numPr>
          <w:ilvl w:val="0"/>
          <w:numId w:val="44"/>
        </w:numPr>
        <w:rPr>
          <w:rFonts w:cs="Arial"/>
          <w:szCs w:val="22"/>
        </w:rPr>
      </w:pPr>
      <w:r w:rsidRPr="00645DE5">
        <w:rPr>
          <w:rFonts w:cs="Arial"/>
          <w:szCs w:val="22"/>
        </w:rPr>
        <w:t xml:space="preserve">Bewust </w:t>
      </w:r>
      <w:r w:rsidR="00D03238" w:rsidRPr="00645DE5">
        <w:rPr>
          <w:rFonts w:cs="Arial"/>
          <w:szCs w:val="22"/>
        </w:rPr>
        <w:t xml:space="preserve">zijn </w:t>
      </w:r>
      <w:r w:rsidRPr="00645DE5">
        <w:rPr>
          <w:rFonts w:cs="Arial"/>
          <w:szCs w:val="22"/>
        </w:rPr>
        <w:t>van</w:t>
      </w:r>
      <w:r w:rsidR="009443F5" w:rsidRPr="00645DE5">
        <w:rPr>
          <w:rFonts w:cs="Arial"/>
          <w:szCs w:val="22"/>
        </w:rPr>
        <w:t xml:space="preserve"> wat je kunt doen om een tuchtklacht te voorkomen en hoe je in het geval van een tuchtklacht het beste kunt handelen</w:t>
      </w:r>
      <w:r w:rsidRPr="00645DE5">
        <w:rPr>
          <w:rFonts w:cs="Arial"/>
          <w:szCs w:val="22"/>
        </w:rPr>
        <w:t xml:space="preserve"> (attitude)</w:t>
      </w:r>
    </w:p>
    <w:p w14:paraId="07944063" w14:textId="77777777" w:rsidR="00157881" w:rsidRPr="006B56DB" w:rsidRDefault="00157881" w:rsidP="006B56DB">
      <w:pPr>
        <w:rPr>
          <w:rFonts w:cs="Arial"/>
          <w:color w:val="262626" w:themeColor="text1" w:themeTint="D9"/>
          <w:szCs w:val="22"/>
        </w:rPr>
      </w:pPr>
    </w:p>
    <w:p w14:paraId="32FDAFFF" w14:textId="1149B7A7" w:rsidR="000C239E" w:rsidRPr="00D52EC5" w:rsidRDefault="00D52EC5" w:rsidP="004F6AB9">
      <w:pPr>
        <w:spacing w:after="200" w:line="276" w:lineRule="auto"/>
        <w:rPr>
          <w:rFonts w:cs="Arial"/>
          <w:b/>
          <w:color w:val="262626" w:themeColor="text1" w:themeTint="D9"/>
          <w:szCs w:val="22"/>
        </w:rPr>
      </w:pPr>
      <w:r>
        <w:rPr>
          <w:rFonts w:cs="Arial"/>
          <w:b/>
          <w:color w:val="262626" w:themeColor="text1" w:themeTint="D9"/>
          <w:szCs w:val="22"/>
        </w:rPr>
        <w:br w:type="page"/>
      </w:r>
      <w:r w:rsidR="000C239E" w:rsidRPr="00720C48">
        <w:rPr>
          <w:rFonts w:cs="Arial"/>
          <w:b/>
          <w:color w:val="262626" w:themeColor="text1" w:themeTint="D9"/>
          <w:szCs w:val="22"/>
        </w:rPr>
        <w:t xml:space="preserve">Gebruikte </w:t>
      </w:r>
      <w:r w:rsidR="0014322E">
        <w:rPr>
          <w:rFonts w:cs="Arial"/>
          <w:b/>
          <w:color w:val="262626" w:themeColor="text1" w:themeTint="D9"/>
          <w:szCs w:val="22"/>
        </w:rPr>
        <w:t xml:space="preserve">handboeken </w:t>
      </w:r>
      <w:r w:rsidR="006C42B9">
        <w:rPr>
          <w:rFonts w:cs="Arial"/>
          <w:b/>
          <w:color w:val="262626" w:themeColor="text1" w:themeTint="D9"/>
          <w:szCs w:val="22"/>
        </w:rPr>
        <w:t>in de cursus</w:t>
      </w:r>
    </w:p>
    <w:p w14:paraId="4955A13A" w14:textId="77777777" w:rsidR="000C239E" w:rsidRPr="00720C48" w:rsidRDefault="000C239E" w:rsidP="00BD424F">
      <w:pPr>
        <w:rPr>
          <w:rFonts w:cs="Arial"/>
          <w:color w:val="262626" w:themeColor="text1" w:themeTint="D9"/>
          <w:szCs w:val="22"/>
        </w:rPr>
      </w:pPr>
      <w:r w:rsidRPr="00720C48">
        <w:rPr>
          <w:rFonts w:cs="Arial"/>
          <w:color w:val="262626" w:themeColor="text1" w:themeTint="D9"/>
          <w:szCs w:val="22"/>
        </w:rPr>
        <w:t>In de cursus word</w:t>
      </w:r>
      <w:r w:rsidR="00720C48" w:rsidRPr="00720C48">
        <w:rPr>
          <w:rFonts w:cs="Arial"/>
          <w:color w:val="262626" w:themeColor="text1" w:themeTint="D9"/>
          <w:szCs w:val="22"/>
        </w:rPr>
        <w:t>en</w:t>
      </w:r>
      <w:r w:rsidRPr="00720C48">
        <w:rPr>
          <w:rFonts w:cs="Arial"/>
          <w:color w:val="262626" w:themeColor="text1" w:themeTint="D9"/>
          <w:szCs w:val="22"/>
        </w:rPr>
        <w:t xml:space="preserve"> de volgende boeken van de handboekenlijst gebruikt:</w:t>
      </w:r>
    </w:p>
    <w:p w14:paraId="46540661" w14:textId="77777777" w:rsidR="00D03238" w:rsidRPr="00FD543E" w:rsidRDefault="00D03238" w:rsidP="00D03238">
      <w:pPr>
        <w:pStyle w:val="Lijstalinea"/>
        <w:numPr>
          <w:ilvl w:val="0"/>
          <w:numId w:val="45"/>
        </w:numPr>
        <w:rPr>
          <w:rFonts w:cs="Arial"/>
          <w:color w:val="262626" w:themeColor="text1" w:themeTint="D9"/>
          <w:szCs w:val="22"/>
        </w:rPr>
      </w:pPr>
      <w:r w:rsidRPr="00FD543E">
        <w:rPr>
          <w:rFonts w:cs="Arial"/>
          <w:color w:val="262626" w:themeColor="text1" w:themeTint="D9"/>
          <w:szCs w:val="22"/>
        </w:rPr>
        <w:t xml:space="preserve">Beroepscode voor psychologen 2015, Nederlands Instituut van Psychologen, 2015 </w:t>
      </w:r>
      <w:hyperlink r:id="rId9" w:history="1">
        <w:r w:rsidRPr="00FD543E">
          <w:rPr>
            <w:rStyle w:val="Hyperlink"/>
            <w:rFonts w:cs="Arial"/>
            <w:szCs w:val="22"/>
          </w:rPr>
          <w:t>https://www.psynip.nl/uw-beroep/beroepsethiek/beroepscode/</w:t>
        </w:r>
      </w:hyperlink>
    </w:p>
    <w:p w14:paraId="118890F2" w14:textId="77777777" w:rsidR="00B0640F" w:rsidRDefault="00B0640F" w:rsidP="005A1EB2">
      <w:pPr>
        <w:rPr>
          <w:rFonts w:cs="Arial"/>
          <w:color w:val="262626" w:themeColor="text1" w:themeTint="D9"/>
          <w:szCs w:val="22"/>
        </w:rPr>
      </w:pPr>
    </w:p>
    <w:p w14:paraId="3F2D56FA" w14:textId="77777777" w:rsidR="00BD424F" w:rsidRPr="000D0B58" w:rsidRDefault="00461FAB" w:rsidP="00BD424F">
      <w:pPr>
        <w:rPr>
          <w:b/>
        </w:rPr>
      </w:pPr>
      <w:r>
        <w:rPr>
          <w:rFonts w:cs="Arial"/>
          <w:b/>
          <w:color w:val="262626" w:themeColor="text1" w:themeTint="D9"/>
          <w:szCs w:val="22"/>
        </w:rPr>
        <w:br/>
      </w:r>
      <w:r w:rsidR="000D0B58" w:rsidRPr="000D0B58">
        <w:rPr>
          <w:b/>
        </w:rPr>
        <w:t>Eisen voorafgaand en tijdens de cursus</w:t>
      </w:r>
    </w:p>
    <w:p w14:paraId="496E7E1A" w14:textId="14B17E28" w:rsidR="00CE4317" w:rsidRPr="00BD424F" w:rsidRDefault="00516EC4" w:rsidP="00BD424F">
      <w:pPr>
        <w:rPr>
          <w:rFonts w:cs="Arial"/>
          <w:i/>
          <w:color w:val="7030A0"/>
          <w:szCs w:val="22"/>
          <w:shd w:val="clear" w:color="auto" w:fill="BFBFBF" w:themeFill="background1" w:themeFillShade="BF"/>
        </w:rPr>
      </w:pPr>
      <w:r>
        <w:t>Deze cursus heeft geen eindtoets, d</w:t>
      </w:r>
      <w:r w:rsidR="00BD424F">
        <w:t xml:space="preserve">e deelnemers dienen vooraf een casus </w:t>
      </w:r>
      <w:r>
        <w:t xml:space="preserve">aan te leveren </w:t>
      </w:r>
      <w:r w:rsidR="00BD424F">
        <w:t>over een zelf ervaren juridisch-ethisch dile</w:t>
      </w:r>
      <w:r w:rsidR="00A54153">
        <w:t>mma uit</w:t>
      </w:r>
      <w:r w:rsidR="00BD424F">
        <w:t xml:space="preserve"> de eige</w:t>
      </w:r>
      <w:r>
        <w:t>n beroepspraktijk die dient te voldoen aan bepaalde criteria</w:t>
      </w:r>
      <w:r w:rsidR="00BD424F">
        <w:t xml:space="preserve"> (zie verder de opdrachtomschrijving bij bijeenkomst 1). </w:t>
      </w:r>
      <w:r>
        <w:t xml:space="preserve">Verder wordt van de deelnemers </w:t>
      </w:r>
      <w:r w:rsidR="00BD424F">
        <w:t xml:space="preserve">een attitude </w:t>
      </w:r>
      <w:r w:rsidR="000D0B58">
        <w:t xml:space="preserve">verwacht </w:t>
      </w:r>
      <w:r w:rsidR="00BD424F">
        <w:t>van reflecteren over het eigen handelen in de praktijk en bereidheid mee te denken en te dis</w:t>
      </w:r>
      <w:r w:rsidR="000D0B58">
        <w:t>cussiëren over casus</w:t>
      </w:r>
      <w:r w:rsidR="00645DE5">
        <w:t>, tuchtuitspraken</w:t>
      </w:r>
      <w:r w:rsidR="000D0B58">
        <w:t xml:space="preserve"> en vragen van </w:t>
      </w:r>
      <w:r w:rsidR="00A54153">
        <w:t>groe</w:t>
      </w:r>
      <w:r w:rsidR="000D0B58">
        <w:t>p</w:t>
      </w:r>
      <w:r w:rsidR="00A54153">
        <w:t>s</w:t>
      </w:r>
      <w:r w:rsidR="000D0B58">
        <w:t>genoten.</w:t>
      </w:r>
      <w:r w:rsidR="00C95205">
        <w:t xml:space="preserve"> </w:t>
      </w:r>
      <w:r w:rsidR="00461FAB">
        <w:br/>
      </w:r>
    </w:p>
    <w:p w14:paraId="2EE877A6" w14:textId="77777777" w:rsidR="00F10A7A" w:rsidRDefault="00F10A7A">
      <w:pPr>
        <w:spacing w:after="200" w:line="276" w:lineRule="auto"/>
        <w:rPr>
          <w:rFonts w:cs="Arial"/>
          <w:b/>
          <w:szCs w:val="22"/>
          <w:u w:val="thick"/>
        </w:rPr>
      </w:pPr>
      <w:r>
        <w:rPr>
          <w:rFonts w:cs="Arial"/>
          <w:b/>
          <w:szCs w:val="22"/>
          <w:u w:val="thick"/>
        </w:rPr>
        <w:br w:type="page"/>
      </w:r>
    </w:p>
    <w:p w14:paraId="2742EABB" w14:textId="0307D069" w:rsidR="0090413A" w:rsidRDefault="000F0FB2" w:rsidP="0090413A">
      <w:pPr>
        <w:pStyle w:val="Kop2"/>
        <w:rPr>
          <w:rFonts w:cs="Arial"/>
          <w:b/>
          <w:color w:val="262626" w:themeColor="text1" w:themeTint="D9"/>
          <w:szCs w:val="22"/>
        </w:rPr>
      </w:pPr>
      <w:r w:rsidRPr="00BE1ED4">
        <w:rPr>
          <w:rFonts w:cs="Arial"/>
          <w:b/>
          <w:szCs w:val="22"/>
          <w:u w:val="thick"/>
        </w:rPr>
        <w:t>B</w:t>
      </w:r>
      <w:r w:rsidR="0090413A" w:rsidRPr="00BE1ED4">
        <w:rPr>
          <w:rFonts w:cs="Arial"/>
          <w:b/>
          <w:szCs w:val="22"/>
          <w:u w:val="thick"/>
        </w:rPr>
        <w:t xml:space="preserve">ijeenkomst </w:t>
      </w:r>
      <w:r w:rsidRPr="00BE1ED4">
        <w:rPr>
          <w:rFonts w:cs="Arial"/>
          <w:b/>
          <w:szCs w:val="22"/>
          <w:u w:val="thick"/>
        </w:rPr>
        <w:t xml:space="preserve"> 1:</w:t>
      </w:r>
      <w:r w:rsidRPr="00940A1E">
        <w:rPr>
          <w:rFonts w:cs="Arial"/>
          <w:szCs w:val="22"/>
        </w:rPr>
        <w:t xml:space="preserve"> </w:t>
      </w:r>
      <w:r w:rsidR="00BB7C06">
        <w:rPr>
          <w:rFonts w:cs="Arial"/>
          <w:color w:val="262626" w:themeColor="text1" w:themeTint="D9"/>
          <w:szCs w:val="22"/>
        </w:rPr>
        <w:t>X</w:t>
      </w:r>
      <w:r w:rsidR="00CB0782">
        <w:rPr>
          <w:rFonts w:cs="Arial"/>
          <w:color w:val="262626" w:themeColor="text1" w:themeTint="D9"/>
          <w:szCs w:val="22"/>
        </w:rPr>
        <w:t xml:space="preserve"> 2020</w:t>
      </w:r>
      <w:r w:rsidR="00746DC4">
        <w:rPr>
          <w:rFonts w:cs="Arial"/>
          <w:color w:val="262626" w:themeColor="text1" w:themeTint="D9"/>
          <w:szCs w:val="22"/>
        </w:rPr>
        <w:t xml:space="preserve"> 9.30-16.30 uur</w:t>
      </w:r>
    </w:p>
    <w:p w14:paraId="4D33D017" w14:textId="77777777" w:rsidR="00720C48" w:rsidRDefault="00720C48" w:rsidP="000C239E"/>
    <w:p w14:paraId="57C2D91F" w14:textId="77777777" w:rsidR="006B56DB" w:rsidRPr="000D0B58" w:rsidRDefault="006B56DB" w:rsidP="000D0B58">
      <w:pPr>
        <w:rPr>
          <w:b/>
        </w:rPr>
      </w:pPr>
      <w:r>
        <w:rPr>
          <w:b/>
        </w:rPr>
        <w:t>Algemene thema(‘s)</w:t>
      </w:r>
    </w:p>
    <w:p w14:paraId="69106123" w14:textId="77777777" w:rsidR="000D0B58" w:rsidRPr="000D0B58" w:rsidRDefault="000D0B58" w:rsidP="006B56DB">
      <w:pPr>
        <w:pStyle w:val="Lijstalinea"/>
        <w:numPr>
          <w:ilvl w:val="0"/>
          <w:numId w:val="31"/>
        </w:numPr>
        <w:rPr>
          <w:b/>
        </w:rPr>
      </w:pPr>
      <w:r>
        <w:t xml:space="preserve">Wet - en regelgeving </w:t>
      </w:r>
      <w:r w:rsidR="00F10A7A">
        <w:t>gezondheidsrecht</w:t>
      </w:r>
    </w:p>
    <w:p w14:paraId="346B649E" w14:textId="77E6E8C9" w:rsidR="000C239E" w:rsidRPr="006B56DB" w:rsidRDefault="00746DC4" w:rsidP="006B56DB">
      <w:pPr>
        <w:pStyle w:val="Lijstalinea"/>
        <w:numPr>
          <w:ilvl w:val="0"/>
          <w:numId w:val="31"/>
        </w:numPr>
        <w:rPr>
          <w:b/>
        </w:rPr>
      </w:pPr>
      <w:r>
        <w:t>Algemeen s</w:t>
      </w:r>
      <w:r w:rsidR="000D0B58">
        <w:t>tappenplan juridisch-ethische dilemma's</w:t>
      </w:r>
      <w:r w:rsidR="00811573">
        <w:rPr>
          <w:b/>
        </w:rPr>
        <w:br/>
      </w:r>
    </w:p>
    <w:p w14:paraId="16FFC044" w14:textId="77777777" w:rsidR="00811573" w:rsidRDefault="00811573" w:rsidP="0090413A">
      <w:pPr>
        <w:rPr>
          <w:rFonts w:cs="Arial"/>
          <w:b/>
          <w:szCs w:val="22"/>
        </w:rPr>
      </w:pPr>
    </w:p>
    <w:p w14:paraId="6C7FB363" w14:textId="77777777" w:rsidR="0090413A" w:rsidRPr="00BE1D8B" w:rsidRDefault="00811573" w:rsidP="0090413A">
      <w:pPr>
        <w:pStyle w:val="Kop1"/>
        <w:rPr>
          <w:rFonts w:cs="Arial"/>
          <w:szCs w:val="22"/>
        </w:rPr>
      </w:pPr>
      <w:r w:rsidRPr="00BE1D8B">
        <w:rPr>
          <w:rFonts w:cs="Arial"/>
          <w:szCs w:val="22"/>
        </w:rPr>
        <w:t>Programma: o</w:t>
      </w:r>
      <w:r w:rsidR="005F5565" w:rsidRPr="00BE1D8B">
        <w:rPr>
          <w:rFonts w:cs="Arial"/>
          <w:szCs w:val="22"/>
        </w:rPr>
        <w:t>nderwerp</w:t>
      </w:r>
      <w:r w:rsidRPr="00BE1D8B">
        <w:rPr>
          <w:rFonts w:cs="Arial"/>
          <w:szCs w:val="22"/>
        </w:rPr>
        <w:t>en</w:t>
      </w:r>
      <w:r w:rsidR="005F5565" w:rsidRPr="00BE1D8B">
        <w:rPr>
          <w:rFonts w:cs="Arial"/>
          <w:szCs w:val="22"/>
        </w:rPr>
        <w:t xml:space="preserve"> </w:t>
      </w:r>
      <w:r w:rsidR="004D28A4" w:rsidRPr="00BE1D8B">
        <w:rPr>
          <w:rFonts w:cs="Arial"/>
          <w:szCs w:val="22"/>
        </w:rPr>
        <w:t>en werkvorm</w:t>
      </w:r>
      <w:r w:rsidRPr="00BE1D8B">
        <w:rPr>
          <w:rFonts w:cs="Arial"/>
          <w:szCs w:val="22"/>
        </w:rPr>
        <w:t>en</w:t>
      </w:r>
    </w:p>
    <w:p w14:paraId="7A11D020" w14:textId="77777777" w:rsidR="005F5565" w:rsidRPr="00BE1D8B" w:rsidRDefault="000D0B58" w:rsidP="005F5565">
      <w:pPr>
        <w:pStyle w:val="Lijstalinea"/>
        <w:numPr>
          <w:ilvl w:val="0"/>
          <w:numId w:val="31"/>
        </w:numPr>
      </w:pPr>
      <w:r>
        <w:t>Inleiding gezondheidsrecht: bronnen en rechtsbeginselen</w:t>
      </w:r>
      <w:r w:rsidR="000D00FD">
        <w:t xml:space="preserve"> (theoretische inleiding)</w:t>
      </w:r>
    </w:p>
    <w:p w14:paraId="186A62E0" w14:textId="77777777" w:rsidR="005F5565" w:rsidRPr="00BE1D8B" w:rsidRDefault="000D0B58" w:rsidP="005F5565">
      <w:pPr>
        <w:pStyle w:val="Lijstalinea"/>
        <w:numPr>
          <w:ilvl w:val="0"/>
          <w:numId w:val="31"/>
        </w:numPr>
      </w:pPr>
      <w:r>
        <w:t>Relatie tussen gezondheidsrecht en ethiek</w:t>
      </w:r>
      <w:r w:rsidR="000D00FD">
        <w:t xml:space="preserve"> (theoretische inleiding)</w:t>
      </w:r>
    </w:p>
    <w:p w14:paraId="445FD99B" w14:textId="77777777" w:rsidR="005F5565" w:rsidRPr="00FB70F9" w:rsidRDefault="00FB70F9" w:rsidP="005F5565">
      <w:pPr>
        <w:pStyle w:val="Lijstalinea"/>
        <w:numPr>
          <w:ilvl w:val="0"/>
          <w:numId w:val="31"/>
        </w:numPr>
      </w:pPr>
      <w:r w:rsidRPr="00FB70F9">
        <w:t>Stappenplan juridisch-ethische dilemma's  (hoorcollege</w:t>
      </w:r>
      <w:r w:rsidR="00F10A7A">
        <w:t>)</w:t>
      </w:r>
    </w:p>
    <w:p w14:paraId="2C2BEBEC" w14:textId="2357B697" w:rsidR="004D28A4" w:rsidRPr="00BE1D8B" w:rsidRDefault="00350617" w:rsidP="00F10A7A">
      <w:pPr>
        <w:pStyle w:val="Lijstalinea"/>
        <w:numPr>
          <w:ilvl w:val="0"/>
          <w:numId w:val="31"/>
        </w:numPr>
      </w:pPr>
      <w:r>
        <w:t>Behandeling en toepassing van</w:t>
      </w:r>
      <w:r w:rsidR="00FB70F9">
        <w:t xml:space="preserve"> wet-</w:t>
      </w:r>
      <w:r w:rsidR="00C95205">
        <w:t xml:space="preserve"> </w:t>
      </w:r>
      <w:r w:rsidR="00FB70F9">
        <w:t xml:space="preserve">en regelgeving per onderwerp aan de hand van het bespreken van </w:t>
      </w:r>
      <w:r w:rsidR="00C95205">
        <w:t xml:space="preserve">casus, waaronder die </w:t>
      </w:r>
      <w:r w:rsidR="00FB70F9">
        <w:t xml:space="preserve">door de deelnemers </w:t>
      </w:r>
      <w:r w:rsidR="00C95205">
        <w:t xml:space="preserve">zelf </w:t>
      </w:r>
      <w:r w:rsidR="00FB70F9">
        <w:t>ingebracht (hoorcollege en plenaire discussie)</w:t>
      </w:r>
    </w:p>
    <w:p w14:paraId="2C0683B1" w14:textId="77777777" w:rsidR="004D28A4" w:rsidRDefault="004D28A4" w:rsidP="00940A1E">
      <w:pPr>
        <w:rPr>
          <w:rFonts w:cs="Arial"/>
          <w:i/>
          <w:color w:val="7030A0"/>
          <w:szCs w:val="22"/>
          <w:shd w:val="clear" w:color="auto" w:fill="BFBFBF" w:themeFill="background1" w:themeFillShade="BF"/>
        </w:rPr>
      </w:pPr>
    </w:p>
    <w:p w14:paraId="10F6F7AB" w14:textId="77777777" w:rsidR="00BE1D8B" w:rsidRDefault="00BE1D8B" w:rsidP="0090413A">
      <w:pPr>
        <w:pStyle w:val="Kop1"/>
        <w:rPr>
          <w:rFonts w:cs="Arial"/>
          <w:szCs w:val="22"/>
        </w:rPr>
      </w:pPr>
    </w:p>
    <w:p w14:paraId="6D8810D8" w14:textId="0CD8AF8D" w:rsidR="0090413A" w:rsidRDefault="0090413A" w:rsidP="0090413A">
      <w:pPr>
        <w:pStyle w:val="Kop1"/>
        <w:rPr>
          <w:rFonts w:cs="Arial"/>
          <w:szCs w:val="22"/>
        </w:rPr>
      </w:pPr>
      <w:r w:rsidRPr="0075368B">
        <w:rPr>
          <w:rFonts w:cs="Arial"/>
          <w:szCs w:val="22"/>
        </w:rPr>
        <w:t>Literatuur</w:t>
      </w:r>
      <w:r w:rsidR="00AF1B2D" w:rsidRPr="0075368B">
        <w:rPr>
          <w:rFonts w:cs="Arial"/>
          <w:szCs w:val="22"/>
        </w:rPr>
        <w:t xml:space="preserve"> ter voorbereiding van bijeenkomst 1</w:t>
      </w:r>
    </w:p>
    <w:p w14:paraId="6FD376E8" w14:textId="2DE54EA1" w:rsidR="00645DE5" w:rsidRDefault="00645DE5" w:rsidP="00645DE5"/>
    <w:p w14:paraId="51065486" w14:textId="53F3B9A0" w:rsidR="00645DE5" w:rsidRPr="00645DE5" w:rsidRDefault="00645DE5" w:rsidP="00645DE5">
      <w:pPr>
        <w:rPr>
          <w:b/>
          <w:bCs/>
        </w:rPr>
      </w:pPr>
      <w:r w:rsidRPr="00645DE5">
        <w:rPr>
          <w:b/>
          <w:bCs/>
        </w:rPr>
        <w:t>Verplicht</w:t>
      </w:r>
    </w:p>
    <w:p w14:paraId="176CC8B4" w14:textId="04017982" w:rsidR="00CB0782" w:rsidRPr="0075368B" w:rsidRDefault="00CB0782" w:rsidP="00CB0782">
      <w:pPr>
        <w:pStyle w:val="Lijstalinea"/>
        <w:numPr>
          <w:ilvl w:val="0"/>
          <w:numId w:val="45"/>
        </w:numPr>
        <w:rPr>
          <w:rStyle w:val="Hyperlink"/>
          <w:rFonts w:cs="Arial"/>
          <w:color w:val="262626" w:themeColor="text1" w:themeTint="D9"/>
          <w:szCs w:val="22"/>
          <w:u w:val="none"/>
        </w:rPr>
      </w:pPr>
      <w:r w:rsidRPr="0075368B">
        <w:rPr>
          <w:rFonts w:cs="Arial"/>
          <w:color w:val="262626" w:themeColor="text1" w:themeTint="D9"/>
          <w:szCs w:val="22"/>
        </w:rPr>
        <w:t xml:space="preserve">Beroepscode voor psychologen 2015, Nederlands Instituut van Psychologen, 2015 </w:t>
      </w:r>
      <w:hyperlink r:id="rId10" w:history="1">
        <w:r w:rsidRPr="0075368B">
          <w:rPr>
            <w:rStyle w:val="Hyperlink"/>
            <w:rFonts w:cs="Arial"/>
            <w:szCs w:val="22"/>
          </w:rPr>
          <w:t>https://www.psynip.nl/uw-beroep/beroepsethiek/beroepscode/</w:t>
        </w:r>
      </w:hyperlink>
    </w:p>
    <w:p w14:paraId="479F135E" w14:textId="775EF986" w:rsidR="0075368B" w:rsidRPr="0075368B" w:rsidRDefault="0075368B" w:rsidP="0075368B">
      <w:pPr>
        <w:pStyle w:val="Lijstalinea"/>
        <w:numPr>
          <w:ilvl w:val="0"/>
          <w:numId w:val="45"/>
        </w:numPr>
        <w:spacing w:after="160" w:line="259" w:lineRule="auto"/>
        <w:rPr>
          <w:rFonts w:cs="Arial"/>
        </w:rPr>
      </w:pPr>
      <w:r w:rsidRPr="0075368B">
        <w:rPr>
          <w:rFonts w:cs="Arial"/>
        </w:rPr>
        <w:t>Kompas in de jeugdhulp en jeugdbescherming</w:t>
      </w:r>
      <w:r>
        <w:rPr>
          <w:rFonts w:cs="Arial"/>
        </w:rPr>
        <w:t>.</w:t>
      </w:r>
      <w:r w:rsidRPr="0075368B">
        <w:rPr>
          <w:rFonts w:cs="Arial"/>
        </w:rPr>
        <w:t xml:space="preserve"> Een toelichting op de wetgeving en beroepsethiek voor de jeugdhulpverlener en de jeugdbeschermer</w:t>
      </w:r>
      <w:r>
        <w:rPr>
          <w:rFonts w:cs="Arial"/>
        </w:rPr>
        <w:t xml:space="preserve">. </w:t>
      </w:r>
      <w:r>
        <w:t xml:space="preserve">BPSW, NIP, NVO 2018. </w:t>
      </w:r>
      <w:hyperlink r:id="rId11" w:history="1">
        <w:r w:rsidRPr="004508A1">
          <w:rPr>
            <w:rStyle w:val="Hyperlink"/>
            <w:rFonts w:cs="Arial"/>
          </w:rPr>
          <w:t>https://www.bpsw.nl/actueel/nieuws/item/kompas-in-de-jeugdhulp-en-jeugdbescherming/</w:t>
        </w:r>
      </w:hyperlink>
    </w:p>
    <w:p w14:paraId="435C5936" w14:textId="77777777" w:rsidR="00CB0782" w:rsidRPr="0075368B" w:rsidRDefault="00CB0782" w:rsidP="00CB0782">
      <w:pPr>
        <w:pStyle w:val="Lijstalinea"/>
        <w:numPr>
          <w:ilvl w:val="0"/>
          <w:numId w:val="45"/>
        </w:numPr>
        <w:autoSpaceDE w:val="0"/>
        <w:autoSpaceDN w:val="0"/>
        <w:adjustRightInd w:val="0"/>
        <w:spacing w:line="240" w:lineRule="atLeast"/>
        <w:rPr>
          <w:rStyle w:val="Hyperlink"/>
          <w:rFonts w:cs="Arial"/>
          <w:szCs w:val="22"/>
        </w:rPr>
      </w:pPr>
      <w:r w:rsidRPr="0075368B">
        <w:rPr>
          <w:rFonts w:cs="Arial"/>
          <w:szCs w:val="22"/>
        </w:rPr>
        <w:t xml:space="preserve">Beroepsgeheim in samenwerkingsrelaties </w:t>
      </w:r>
      <w:hyperlink r:id="rId12" w:history="1">
        <w:r w:rsidRPr="0075368B">
          <w:rPr>
            <w:rStyle w:val="Hyperlink"/>
            <w:rFonts w:cs="Arial"/>
            <w:szCs w:val="22"/>
          </w:rPr>
          <w:t>https://www.psynip.nl/uw-beroep/beroepsethiek/webinars-e-learnings-en-handreikingen/wegwijzer-beroepsgeheim-samenwerkingsverbanden/</w:t>
        </w:r>
      </w:hyperlink>
    </w:p>
    <w:p w14:paraId="200BB558" w14:textId="1A30E4DC" w:rsidR="00CB0782" w:rsidRPr="00645DE5" w:rsidRDefault="00CB0782" w:rsidP="00CB0782">
      <w:pPr>
        <w:pStyle w:val="Lijstalinea"/>
        <w:numPr>
          <w:ilvl w:val="0"/>
          <w:numId w:val="45"/>
        </w:numPr>
        <w:autoSpaceDE w:val="0"/>
        <w:autoSpaceDN w:val="0"/>
        <w:adjustRightInd w:val="0"/>
        <w:spacing w:line="240" w:lineRule="atLeast"/>
        <w:rPr>
          <w:rFonts w:cs="Arial"/>
          <w:szCs w:val="22"/>
        </w:rPr>
      </w:pPr>
      <w:r w:rsidRPr="0075368B">
        <w:rPr>
          <w:rFonts w:cs="Arial"/>
        </w:rPr>
        <w:t xml:space="preserve">Informatie van de rijksoverheid over de meldcode huiselijk geweld en kindermishandeling </w:t>
      </w:r>
      <w:hyperlink r:id="rId13" w:history="1">
        <w:r w:rsidRPr="0075368B">
          <w:rPr>
            <w:rStyle w:val="Hyperlink"/>
            <w:rFonts w:cs="Arial"/>
          </w:rPr>
          <w:t>https://www.rijksoverheid.nl/onderwerpen/huiselijk-geweld/meldcode</w:t>
        </w:r>
      </w:hyperlink>
      <w:r w:rsidRPr="0075368B">
        <w:rPr>
          <w:rFonts w:cs="Arial"/>
        </w:rPr>
        <w:t xml:space="preserve"> </w:t>
      </w:r>
    </w:p>
    <w:p w14:paraId="474D35A5" w14:textId="77777777" w:rsidR="00645DE5" w:rsidRPr="0075368B" w:rsidRDefault="00645DE5" w:rsidP="00645DE5">
      <w:pPr>
        <w:pStyle w:val="Lijstalinea"/>
        <w:numPr>
          <w:ilvl w:val="0"/>
          <w:numId w:val="45"/>
        </w:numPr>
        <w:autoSpaceDE w:val="0"/>
        <w:autoSpaceDN w:val="0"/>
        <w:adjustRightInd w:val="0"/>
        <w:spacing w:line="240" w:lineRule="atLeast"/>
        <w:rPr>
          <w:rFonts w:cs="Arial"/>
          <w:szCs w:val="22"/>
        </w:rPr>
      </w:pPr>
      <w:r w:rsidRPr="0075368B">
        <w:rPr>
          <w:rFonts w:cs="Arial"/>
        </w:rPr>
        <w:t xml:space="preserve">Handreiking Toestemmingsvereiste voor hulp bij kindermishandeling   </w:t>
      </w:r>
      <w:hyperlink r:id="rId14" w:history="1">
        <w:r w:rsidRPr="0075368B">
          <w:rPr>
            <w:rStyle w:val="Hyperlink"/>
            <w:rFonts w:cs="Arial"/>
          </w:rPr>
          <w:t>https://www.rijksoverheid.nl/documenten/brochures/2016/11/11/handreiking-toestemmingsvereiste-voor-hulp-bij-kindermishandeling</w:t>
        </w:r>
      </w:hyperlink>
    </w:p>
    <w:p w14:paraId="780FE1AA" w14:textId="77777777" w:rsidR="00645DE5" w:rsidRPr="0075368B" w:rsidRDefault="00645DE5" w:rsidP="00645DE5">
      <w:pPr>
        <w:pStyle w:val="Lijstalinea"/>
        <w:numPr>
          <w:ilvl w:val="0"/>
          <w:numId w:val="45"/>
        </w:numPr>
        <w:autoSpaceDE w:val="0"/>
        <w:autoSpaceDN w:val="0"/>
        <w:adjustRightInd w:val="0"/>
        <w:spacing w:line="240" w:lineRule="atLeast"/>
        <w:rPr>
          <w:rStyle w:val="Hyperlink"/>
          <w:rFonts w:cs="Arial"/>
          <w:szCs w:val="22"/>
        </w:rPr>
      </w:pPr>
      <w:r w:rsidRPr="0075368B">
        <w:rPr>
          <w:rFonts w:cs="Arial"/>
        </w:rPr>
        <w:t xml:space="preserve">Informatie van het NIP over verklaringen door behandelend psychologen ten behoeve van eigen cliënten </w:t>
      </w:r>
      <w:hyperlink r:id="rId15" w:history="1">
        <w:r w:rsidRPr="0075368B">
          <w:rPr>
            <w:rStyle w:val="Hyperlink"/>
            <w:rFonts w:cs="Arial"/>
          </w:rPr>
          <w:t>https://www.psynip.nl/wp-content/uploads/2018/11/NIP-uitleg-verklaringen.pdf</w:t>
        </w:r>
      </w:hyperlink>
    </w:p>
    <w:p w14:paraId="60C891D4" w14:textId="77777777" w:rsidR="00645DE5" w:rsidRPr="00645DE5" w:rsidRDefault="00645DE5" w:rsidP="00645DE5">
      <w:pPr>
        <w:pStyle w:val="Lijstalinea"/>
        <w:autoSpaceDE w:val="0"/>
        <w:autoSpaceDN w:val="0"/>
        <w:adjustRightInd w:val="0"/>
        <w:spacing w:line="240" w:lineRule="atLeast"/>
        <w:ind w:left="360"/>
        <w:rPr>
          <w:rFonts w:cs="Arial"/>
          <w:szCs w:val="22"/>
        </w:rPr>
      </w:pPr>
    </w:p>
    <w:p w14:paraId="408BBF87" w14:textId="4236A68F" w:rsidR="00645DE5" w:rsidRDefault="00645DE5" w:rsidP="00645DE5">
      <w:pPr>
        <w:autoSpaceDE w:val="0"/>
        <w:autoSpaceDN w:val="0"/>
        <w:adjustRightInd w:val="0"/>
        <w:spacing w:line="240" w:lineRule="atLeast"/>
        <w:rPr>
          <w:rFonts w:cs="Arial"/>
          <w:szCs w:val="22"/>
        </w:rPr>
      </w:pPr>
    </w:p>
    <w:p w14:paraId="45A08F92" w14:textId="7CB6E21C" w:rsidR="00645DE5" w:rsidRDefault="00645DE5" w:rsidP="00645DE5">
      <w:pPr>
        <w:autoSpaceDE w:val="0"/>
        <w:autoSpaceDN w:val="0"/>
        <w:adjustRightInd w:val="0"/>
        <w:spacing w:line="240" w:lineRule="atLeast"/>
        <w:rPr>
          <w:rFonts w:cs="Arial"/>
          <w:szCs w:val="22"/>
        </w:rPr>
      </w:pPr>
    </w:p>
    <w:p w14:paraId="0F0D3ED1" w14:textId="578E0A55" w:rsidR="00645DE5" w:rsidRPr="00645DE5" w:rsidRDefault="00645DE5" w:rsidP="00645DE5">
      <w:pPr>
        <w:autoSpaceDE w:val="0"/>
        <w:autoSpaceDN w:val="0"/>
        <w:adjustRightInd w:val="0"/>
        <w:spacing w:line="240" w:lineRule="atLeast"/>
        <w:rPr>
          <w:rFonts w:cs="Arial"/>
          <w:b/>
          <w:bCs/>
          <w:szCs w:val="22"/>
        </w:rPr>
      </w:pPr>
      <w:r w:rsidRPr="00645DE5">
        <w:rPr>
          <w:rFonts w:cs="Arial"/>
          <w:b/>
          <w:bCs/>
          <w:szCs w:val="22"/>
        </w:rPr>
        <w:t>Aanbevolen</w:t>
      </w:r>
    </w:p>
    <w:p w14:paraId="5D40D33B" w14:textId="77777777" w:rsidR="00CB0782" w:rsidRPr="0075368B" w:rsidRDefault="00CB0782" w:rsidP="00CB0782">
      <w:pPr>
        <w:pStyle w:val="Lijstalinea"/>
        <w:numPr>
          <w:ilvl w:val="0"/>
          <w:numId w:val="45"/>
        </w:numPr>
        <w:autoSpaceDE w:val="0"/>
        <w:autoSpaceDN w:val="0"/>
        <w:adjustRightInd w:val="0"/>
        <w:spacing w:line="240" w:lineRule="atLeast"/>
        <w:rPr>
          <w:rFonts w:cs="Arial"/>
          <w:szCs w:val="22"/>
        </w:rPr>
      </w:pPr>
      <w:r w:rsidRPr="0075368B">
        <w:rPr>
          <w:rFonts w:cs="Arial"/>
        </w:rPr>
        <w:t xml:space="preserve">Informatie van het NIP over minderjarige cliënten  </w:t>
      </w:r>
      <w:hyperlink r:id="rId16" w:history="1">
        <w:r w:rsidRPr="0075368B">
          <w:rPr>
            <w:rStyle w:val="Hyperlink"/>
            <w:rFonts w:cs="Arial"/>
          </w:rPr>
          <w:t>https://www.psynip.nl/uw-beroep/beroepsethiek/uit-het-spreekuur/minderjarige-clienten/</w:t>
        </w:r>
      </w:hyperlink>
    </w:p>
    <w:p w14:paraId="0CBBB072" w14:textId="613239F5" w:rsidR="00CB0782" w:rsidRPr="0075368B" w:rsidRDefault="00CB0782" w:rsidP="00CB0782">
      <w:pPr>
        <w:pStyle w:val="Lijstalinea"/>
        <w:numPr>
          <w:ilvl w:val="0"/>
          <w:numId w:val="45"/>
        </w:numPr>
        <w:autoSpaceDE w:val="0"/>
        <w:autoSpaceDN w:val="0"/>
        <w:adjustRightInd w:val="0"/>
        <w:spacing w:line="240" w:lineRule="atLeast"/>
        <w:rPr>
          <w:rFonts w:cs="Arial"/>
          <w:color w:val="C10077"/>
          <w:szCs w:val="22"/>
          <w:u w:val="single"/>
        </w:rPr>
      </w:pPr>
      <w:r w:rsidRPr="0075368B">
        <w:rPr>
          <w:rFonts w:cs="Arial"/>
        </w:rPr>
        <w:t xml:space="preserve">Informatie van de KNMG over de wijzingen in de WGBO </w:t>
      </w:r>
      <w:hyperlink r:id="rId17" w:history="1">
        <w:r w:rsidRPr="0075368B">
          <w:rPr>
            <w:rStyle w:val="Hyperlink"/>
            <w:rFonts w:cs="Arial"/>
          </w:rPr>
          <w:t>https://www.knmg.nl/advies-richtlijnen/dossiers/behandelingsovereenkomst-wgbo/wijzigingen-wgbo.htm</w:t>
        </w:r>
      </w:hyperlink>
    </w:p>
    <w:p w14:paraId="5C4972AC" w14:textId="77777777" w:rsidR="00A33F5E" w:rsidRPr="0075368B" w:rsidRDefault="00A33F5E" w:rsidP="00A33F5E">
      <w:pPr>
        <w:pStyle w:val="Lijstalinea"/>
        <w:numPr>
          <w:ilvl w:val="0"/>
          <w:numId w:val="31"/>
        </w:numPr>
        <w:rPr>
          <w:rFonts w:cs="Arial"/>
          <w:szCs w:val="22"/>
        </w:rPr>
      </w:pPr>
      <w:r w:rsidRPr="0075368B">
        <w:rPr>
          <w:rFonts w:cs="Arial"/>
          <w:szCs w:val="22"/>
        </w:rPr>
        <w:t xml:space="preserve">Informatie van het ministerie van VWS over de WGBO. </w:t>
      </w:r>
      <w:hyperlink r:id="rId18" w:history="1">
        <w:r w:rsidRPr="0075368B">
          <w:rPr>
            <w:rStyle w:val="Hyperlink"/>
            <w:rFonts w:cs="Arial"/>
            <w:szCs w:val="22"/>
          </w:rPr>
          <w:t>https://www.informatielangdurigezorg.nl/wgbo</w:t>
        </w:r>
      </w:hyperlink>
    </w:p>
    <w:p w14:paraId="7003ABD7" w14:textId="77777777" w:rsidR="00350617" w:rsidRPr="0075368B" w:rsidRDefault="004B292B" w:rsidP="00A33F5E">
      <w:pPr>
        <w:pStyle w:val="Lijstalinea"/>
        <w:numPr>
          <w:ilvl w:val="0"/>
          <w:numId w:val="31"/>
        </w:numPr>
        <w:rPr>
          <w:rFonts w:cs="Arial"/>
          <w:szCs w:val="22"/>
        </w:rPr>
      </w:pPr>
      <w:r w:rsidRPr="0075368B">
        <w:rPr>
          <w:rFonts w:cs="Arial"/>
          <w:szCs w:val="22"/>
        </w:rPr>
        <w:t>Informatie van de rijksoverhei</w:t>
      </w:r>
      <w:r w:rsidR="00276B92" w:rsidRPr="0075368B">
        <w:rPr>
          <w:rFonts w:cs="Arial"/>
          <w:szCs w:val="22"/>
        </w:rPr>
        <w:t xml:space="preserve">d over de Jeugdwet. </w:t>
      </w:r>
      <w:hyperlink r:id="rId19" w:history="1">
        <w:r w:rsidR="00276B92" w:rsidRPr="0075368B">
          <w:rPr>
            <w:rStyle w:val="Hyperlink"/>
            <w:rFonts w:cs="Arial"/>
            <w:szCs w:val="22"/>
          </w:rPr>
          <w:t>https://www.rijksoverheid.nl/onderwerpen/jeugdhulp/jeugdhulp-bij-gemeenten</w:t>
        </w:r>
      </w:hyperlink>
    </w:p>
    <w:p w14:paraId="57E449D2" w14:textId="77777777" w:rsidR="00720C48" w:rsidRDefault="00720C48" w:rsidP="002C5762">
      <w:pPr>
        <w:rPr>
          <w:rFonts w:cs="Arial"/>
          <w:szCs w:val="22"/>
        </w:rPr>
      </w:pPr>
    </w:p>
    <w:p w14:paraId="6BF0DAB9" w14:textId="77777777" w:rsidR="002C5762" w:rsidRDefault="002C5762" w:rsidP="002C5762">
      <w:pPr>
        <w:rPr>
          <w:rFonts w:cs="Arial"/>
          <w:szCs w:val="22"/>
        </w:rPr>
      </w:pPr>
    </w:p>
    <w:p w14:paraId="1203D875" w14:textId="4366416A" w:rsidR="002444E5" w:rsidRDefault="007E112C" w:rsidP="002444E5">
      <w:pPr>
        <w:spacing w:after="200" w:line="276" w:lineRule="auto"/>
        <w:rPr>
          <w:color w:val="000000"/>
        </w:rPr>
      </w:pPr>
      <w:r>
        <w:rPr>
          <w:rFonts w:cs="Arial"/>
          <w:b/>
          <w:color w:val="000000"/>
          <w:szCs w:val="22"/>
        </w:rPr>
        <w:t>Onderwijsondersteunende opdrach</w:t>
      </w:r>
      <w:r w:rsidRPr="002C5762">
        <w:rPr>
          <w:rFonts w:cs="Arial"/>
          <w:b/>
          <w:color w:val="000000"/>
          <w:szCs w:val="22"/>
        </w:rPr>
        <w:t>t</w:t>
      </w:r>
      <w:r w:rsidR="002C5762" w:rsidRPr="002C5762">
        <w:rPr>
          <w:rFonts w:cs="Arial"/>
          <w:b/>
          <w:color w:val="000000"/>
          <w:szCs w:val="22"/>
        </w:rPr>
        <w:t xml:space="preserve"> </w:t>
      </w:r>
      <w:r w:rsidR="002C5762" w:rsidRPr="002C5762">
        <w:rPr>
          <w:rFonts w:cs="Arial"/>
          <w:b/>
          <w:szCs w:val="22"/>
        </w:rPr>
        <w:t>ter voorbereiding van bijeenkomst 1</w:t>
      </w:r>
      <w:r w:rsidRPr="00AF1B2D">
        <w:rPr>
          <w:rFonts w:cs="Arial"/>
          <w:color w:val="000000"/>
          <w:szCs w:val="22"/>
        </w:rPr>
        <w:br/>
      </w:r>
      <w:r w:rsidR="00C37F46" w:rsidRPr="00C37F46">
        <w:rPr>
          <w:rFonts w:cs="Arial"/>
          <w:color w:val="000000"/>
          <w:szCs w:val="22"/>
          <w:u w:val="single"/>
        </w:rPr>
        <w:t>Opdracht</w:t>
      </w:r>
      <w:r w:rsidR="002C5762">
        <w:rPr>
          <w:color w:val="000000"/>
        </w:rPr>
        <w:t xml:space="preserve">: </w:t>
      </w:r>
      <w:r w:rsidR="00F10A7A">
        <w:rPr>
          <w:color w:val="000000"/>
        </w:rPr>
        <w:t xml:space="preserve">Iedere deelnemer </w:t>
      </w:r>
      <w:r w:rsidR="00F10A7A" w:rsidRPr="00247451">
        <w:rPr>
          <w:color w:val="000000"/>
        </w:rPr>
        <w:t xml:space="preserve">stuurt </w:t>
      </w:r>
      <w:r w:rsidR="00F10A7A" w:rsidRPr="00247451">
        <w:rPr>
          <w:b/>
          <w:color w:val="000000"/>
        </w:rPr>
        <w:t xml:space="preserve">uiterlijk </w:t>
      </w:r>
      <w:r w:rsidR="00746DC4">
        <w:rPr>
          <w:b/>
          <w:color w:val="000000"/>
        </w:rPr>
        <w:t>woensdag</w:t>
      </w:r>
      <w:r w:rsidR="00CB0782">
        <w:rPr>
          <w:b/>
          <w:color w:val="000000"/>
        </w:rPr>
        <w:t xml:space="preserve"> </w:t>
      </w:r>
      <w:r w:rsidR="00746DC4">
        <w:rPr>
          <w:b/>
          <w:color w:val="000000"/>
        </w:rPr>
        <w:t xml:space="preserve">25 </w:t>
      </w:r>
      <w:r w:rsidR="00CB0782">
        <w:rPr>
          <w:b/>
          <w:color w:val="000000"/>
        </w:rPr>
        <w:t>november</w:t>
      </w:r>
      <w:r w:rsidR="002444E5">
        <w:rPr>
          <w:color w:val="000000"/>
        </w:rPr>
        <w:t xml:space="preserve"> een</w:t>
      </w:r>
      <w:r w:rsidR="00F10A7A" w:rsidRPr="002444E5">
        <w:rPr>
          <w:color w:val="000000"/>
        </w:rPr>
        <w:t xml:space="preserve"> uitgewerkte casus. </w:t>
      </w:r>
    </w:p>
    <w:p w14:paraId="3893ADB0" w14:textId="77777777" w:rsidR="00F10A7A" w:rsidRPr="002444E5" w:rsidRDefault="00F10A7A" w:rsidP="002444E5">
      <w:pPr>
        <w:spacing w:after="200" w:line="276" w:lineRule="auto"/>
        <w:rPr>
          <w:rFonts w:cs="Arial"/>
          <w:b/>
          <w:color w:val="000000"/>
          <w:szCs w:val="22"/>
        </w:rPr>
      </w:pPr>
      <w:r w:rsidRPr="002444E5">
        <w:rPr>
          <w:color w:val="000000"/>
        </w:rPr>
        <w:t>Criteria casus:</w:t>
      </w:r>
    </w:p>
    <w:p w14:paraId="147B00B9" w14:textId="77777777" w:rsidR="00F10A7A" w:rsidRPr="00F10A7A" w:rsidRDefault="00F10A7A" w:rsidP="00F10A7A">
      <w:pPr>
        <w:pStyle w:val="Lijstalinea"/>
        <w:numPr>
          <w:ilvl w:val="0"/>
          <w:numId w:val="31"/>
        </w:numPr>
        <w:rPr>
          <w:color w:val="000000"/>
        </w:rPr>
      </w:pPr>
      <w:r w:rsidRPr="00F10A7A">
        <w:rPr>
          <w:color w:val="000000"/>
        </w:rPr>
        <w:t xml:space="preserve">De casus dient in te gaan op een zelf ervaren juridisch-ethisch dilemma </w:t>
      </w:r>
      <w:r w:rsidR="00A54153">
        <w:rPr>
          <w:color w:val="000000"/>
        </w:rPr>
        <w:t>b</w:t>
      </w:r>
      <w:r w:rsidR="00F51C9B">
        <w:rPr>
          <w:color w:val="000000"/>
        </w:rPr>
        <w:t xml:space="preserve">innen de eigen beroepspraktijk </w:t>
      </w:r>
      <w:r w:rsidR="00A54153">
        <w:rPr>
          <w:color w:val="000000"/>
        </w:rPr>
        <w:t>bijvoorbeeld over toes</w:t>
      </w:r>
      <w:r w:rsidR="00177D42">
        <w:rPr>
          <w:color w:val="000000"/>
        </w:rPr>
        <w:t>temmingsvereiste voor behandeling, dossierrechten</w:t>
      </w:r>
      <w:r w:rsidR="00A54153">
        <w:rPr>
          <w:color w:val="000000"/>
        </w:rPr>
        <w:t xml:space="preserve">, opstellen van rapportages, vertegenwoordiging en wilsonbekwaamheid, </w:t>
      </w:r>
      <w:r w:rsidR="00177D42">
        <w:rPr>
          <w:color w:val="000000"/>
        </w:rPr>
        <w:t xml:space="preserve">beroepsgeheim, </w:t>
      </w:r>
      <w:r w:rsidR="00A54153">
        <w:rPr>
          <w:color w:val="000000"/>
        </w:rPr>
        <w:t>conflict van plichten, meld</w:t>
      </w:r>
      <w:r w:rsidR="00177D42">
        <w:rPr>
          <w:color w:val="000000"/>
        </w:rPr>
        <w:t>code mishandeling</w:t>
      </w:r>
      <w:r w:rsidR="004B292B">
        <w:rPr>
          <w:color w:val="000000"/>
        </w:rPr>
        <w:t xml:space="preserve">, </w:t>
      </w:r>
      <w:r w:rsidR="00177D42">
        <w:rPr>
          <w:color w:val="000000"/>
        </w:rPr>
        <w:t>verstrekken en ontvangen van informatie over cliënten</w:t>
      </w:r>
      <w:r w:rsidR="00F71A4D">
        <w:rPr>
          <w:color w:val="000000"/>
        </w:rPr>
        <w:t>, rolvermenging</w:t>
      </w:r>
      <w:r w:rsidR="004B292B">
        <w:rPr>
          <w:color w:val="000000"/>
        </w:rPr>
        <w:t xml:space="preserve"> en verliefdheid, het aanvaarden van geschenken etc.</w:t>
      </w:r>
    </w:p>
    <w:p w14:paraId="4DD76D22" w14:textId="77777777" w:rsidR="00F10A7A" w:rsidRDefault="00F10A7A" w:rsidP="00F10A7A">
      <w:pPr>
        <w:pStyle w:val="Lijstalinea"/>
        <w:numPr>
          <w:ilvl w:val="0"/>
          <w:numId w:val="31"/>
        </w:numPr>
        <w:rPr>
          <w:color w:val="000000"/>
        </w:rPr>
      </w:pPr>
      <w:r>
        <w:rPr>
          <w:color w:val="000000"/>
        </w:rPr>
        <w:t>Geef in de casusbeschrijving aan wat het concrete dilemma is.</w:t>
      </w:r>
    </w:p>
    <w:p w14:paraId="5C828678" w14:textId="57137DFA" w:rsidR="00F10A7A" w:rsidRPr="00F10A7A" w:rsidRDefault="00F10A7A" w:rsidP="00F10A7A">
      <w:pPr>
        <w:pStyle w:val="Lijstalinea"/>
        <w:numPr>
          <w:ilvl w:val="0"/>
          <w:numId w:val="31"/>
        </w:numPr>
        <w:rPr>
          <w:color w:val="000000"/>
        </w:rPr>
      </w:pPr>
      <w:r w:rsidRPr="00F10A7A">
        <w:rPr>
          <w:color w:val="000000"/>
        </w:rPr>
        <w:t>Geef</w:t>
      </w:r>
      <w:r w:rsidR="00F51C9B">
        <w:rPr>
          <w:color w:val="000000"/>
        </w:rPr>
        <w:t xml:space="preserve"> in de casusbeschrijving aan op welk(e) artikel(en)</w:t>
      </w:r>
      <w:r w:rsidRPr="00F10A7A">
        <w:rPr>
          <w:color w:val="000000"/>
        </w:rPr>
        <w:t xml:space="preserve"> van</w:t>
      </w:r>
      <w:r>
        <w:rPr>
          <w:color w:val="000000"/>
        </w:rPr>
        <w:t xml:space="preserve"> de beroepscode voor </w:t>
      </w:r>
      <w:r w:rsidR="00CB0782">
        <w:rPr>
          <w:color w:val="000000"/>
        </w:rPr>
        <w:t>psychologen</w:t>
      </w:r>
      <w:r w:rsidRPr="00F10A7A">
        <w:rPr>
          <w:color w:val="000000"/>
        </w:rPr>
        <w:t xml:space="preserve"> </w:t>
      </w:r>
      <w:r w:rsidR="00F51C9B">
        <w:rPr>
          <w:color w:val="000000"/>
        </w:rPr>
        <w:t>en/of welke gezondheidswet</w:t>
      </w:r>
      <w:r w:rsidR="00F71A4D">
        <w:rPr>
          <w:color w:val="000000"/>
        </w:rPr>
        <w:t>(ten)</w:t>
      </w:r>
      <w:r w:rsidR="00F51C9B" w:rsidRPr="00F10A7A">
        <w:rPr>
          <w:color w:val="000000"/>
        </w:rPr>
        <w:t xml:space="preserve"> </w:t>
      </w:r>
      <w:r w:rsidRPr="00F10A7A">
        <w:rPr>
          <w:color w:val="000000"/>
        </w:rPr>
        <w:t xml:space="preserve">de casus betrekking heeft. </w:t>
      </w:r>
    </w:p>
    <w:p w14:paraId="166D909F" w14:textId="77777777" w:rsidR="00F10A7A" w:rsidRPr="00F10A7A" w:rsidRDefault="00F10A7A" w:rsidP="00F10A7A">
      <w:pPr>
        <w:pStyle w:val="Lijstalinea"/>
        <w:numPr>
          <w:ilvl w:val="0"/>
          <w:numId w:val="31"/>
        </w:numPr>
        <w:rPr>
          <w:color w:val="000000"/>
        </w:rPr>
      </w:pPr>
      <w:r w:rsidRPr="00F10A7A">
        <w:rPr>
          <w:color w:val="000000"/>
        </w:rPr>
        <w:t>Geef aan hoe je in deze casus gehandeld hebt, waarom je zo gehandeld hebt en hoe je jouw handelen evalueer (ben je tevreden? Had het anders gekund?)</w:t>
      </w:r>
    </w:p>
    <w:p w14:paraId="0451F43D" w14:textId="52519917" w:rsidR="00F10A7A" w:rsidRPr="00F10A7A" w:rsidRDefault="00F10A7A" w:rsidP="00F10A7A">
      <w:pPr>
        <w:pStyle w:val="Lijstalinea"/>
        <w:numPr>
          <w:ilvl w:val="0"/>
          <w:numId w:val="31"/>
        </w:numPr>
        <w:rPr>
          <w:color w:val="000000"/>
        </w:rPr>
      </w:pPr>
      <w:r w:rsidRPr="00F10A7A">
        <w:rPr>
          <w:color w:val="000000"/>
        </w:rPr>
        <w:t>De lengte van de casus dient tussen een</w:t>
      </w:r>
      <w:r w:rsidR="00CB0782">
        <w:rPr>
          <w:color w:val="000000"/>
        </w:rPr>
        <w:t xml:space="preserve"> en twee</w:t>
      </w:r>
      <w:r w:rsidRPr="00F10A7A">
        <w:rPr>
          <w:color w:val="000000"/>
        </w:rPr>
        <w:t xml:space="preserve"> A4 te zijn</w:t>
      </w:r>
      <w:r w:rsidR="00CB0782">
        <w:rPr>
          <w:color w:val="000000"/>
        </w:rPr>
        <w:t>.</w:t>
      </w:r>
    </w:p>
    <w:p w14:paraId="57137EC8" w14:textId="77777777" w:rsidR="002C5762" w:rsidRPr="00247451" w:rsidRDefault="00F10A7A" w:rsidP="00F10A7A">
      <w:pPr>
        <w:pStyle w:val="Lijstalinea"/>
        <w:numPr>
          <w:ilvl w:val="0"/>
          <w:numId w:val="31"/>
        </w:numPr>
        <w:rPr>
          <w:color w:val="000000"/>
        </w:rPr>
      </w:pPr>
      <w:r w:rsidRPr="00F10A7A">
        <w:rPr>
          <w:color w:val="000000"/>
        </w:rPr>
        <w:t xml:space="preserve">Casus versturen naar </w:t>
      </w:r>
      <w:hyperlink r:id="rId20" w:history="1">
        <w:r w:rsidRPr="00F10A7A">
          <w:rPr>
            <w:rStyle w:val="Hyperlink"/>
            <w:bCs/>
          </w:rPr>
          <w:t>info@houthealthcare.nl</w:t>
        </w:r>
      </w:hyperlink>
      <w:r w:rsidR="002C5762" w:rsidRPr="00247451">
        <w:rPr>
          <w:color w:val="000000"/>
        </w:rPr>
        <w:br/>
      </w:r>
    </w:p>
    <w:p w14:paraId="21F3A875" w14:textId="77777777" w:rsidR="00F10A7A" w:rsidRDefault="00F10A7A">
      <w:pPr>
        <w:spacing w:after="200" w:line="276" w:lineRule="auto"/>
        <w:rPr>
          <w:rFonts w:cs="Arial"/>
          <w:b/>
          <w:szCs w:val="22"/>
          <w:u w:val="thick"/>
        </w:rPr>
      </w:pPr>
      <w:r>
        <w:rPr>
          <w:rFonts w:cs="Arial"/>
          <w:b/>
          <w:szCs w:val="22"/>
          <w:u w:val="thick"/>
        </w:rPr>
        <w:br w:type="page"/>
      </w:r>
    </w:p>
    <w:p w14:paraId="1B925644" w14:textId="6888BEE7" w:rsidR="00D52EC5" w:rsidRDefault="00D52EC5" w:rsidP="00D52EC5">
      <w:pPr>
        <w:pStyle w:val="Kop2"/>
        <w:rPr>
          <w:rFonts w:cs="Arial"/>
          <w:b/>
          <w:color w:val="262626" w:themeColor="text1" w:themeTint="D9"/>
          <w:szCs w:val="22"/>
        </w:rPr>
      </w:pPr>
      <w:r w:rsidRPr="00BE1ED4">
        <w:rPr>
          <w:rFonts w:cs="Arial"/>
          <w:b/>
          <w:szCs w:val="22"/>
          <w:u w:val="thick"/>
        </w:rPr>
        <w:t xml:space="preserve">Bijeenkomst  </w:t>
      </w:r>
      <w:r>
        <w:rPr>
          <w:rFonts w:cs="Arial"/>
          <w:b/>
          <w:szCs w:val="22"/>
          <w:u w:val="thick"/>
        </w:rPr>
        <w:t>2</w:t>
      </w:r>
      <w:r w:rsidRPr="00BE1ED4">
        <w:rPr>
          <w:rFonts w:cs="Arial"/>
          <w:b/>
          <w:szCs w:val="22"/>
          <w:u w:val="thick"/>
        </w:rPr>
        <w:t>:</w:t>
      </w:r>
      <w:r w:rsidRPr="00940A1E">
        <w:rPr>
          <w:rFonts w:cs="Arial"/>
          <w:szCs w:val="22"/>
        </w:rPr>
        <w:t xml:space="preserve"> </w:t>
      </w:r>
      <w:r w:rsidR="00BB7C06">
        <w:rPr>
          <w:rFonts w:cs="Arial"/>
          <w:color w:val="262626" w:themeColor="text1" w:themeTint="D9"/>
          <w:szCs w:val="22"/>
        </w:rPr>
        <w:t>X</w:t>
      </w:r>
      <w:r w:rsidR="001C1CA6">
        <w:rPr>
          <w:rFonts w:cs="Arial"/>
          <w:color w:val="262626" w:themeColor="text1" w:themeTint="D9"/>
          <w:szCs w:val="22"/>
        </w:rPr>
        <w:t xml:space="preserve"> 2020</w:t>
      </w:r>
      <w:r w:rsidR="00746DC4">
        <w:rPr>
          <w:rFonts w:cs="Arial"/>
          <w:color w:val="262626" w:themeColor="text1" w:themeTint="D9"/>
          <w:szCs w:val="22"/>
        </w:rPr>
        <w:t xml:space="preserve"> 13.30-16.30 uur</w:t>
      </w:r>
    </w:p>
    <w:p w14:paraId="5804264C" w14:textId="77777777" w:rsidR="00D52EC5" w:rsidRDefault="00D52EC5" w:rsidP="00D52EC5"/>
    <w:p w14:paraId="323E2945" w14:textId="77777777" w:rsidR="00D52EC5" w:rsidRPr="00F10A7A" w:rsidRDefault="00D52EC5" w:rsidP="00F10A7A">
      <w:pPr>
        <w:rPr>
          <w:b/>
        </w:rPr>
      </w:pPr>
      <w:r>
        <w:rPr>
          <w:b/>
        </w:rPr>
        <w:t>Algemene thema(‘s)</w:t>
      </w:r>
    </w:p>
    <w:p w14:paraId="15C218FB" w14:textId="77777777" w:rsidR="00D52EC5" w:rsidRPr="00F10A7A" w:rsidRDefault="00F10A7A" w:rsidP="00F10A7A">
      <w:pPr>
        <w:pStyle w:val="Lijstalinea"/>
        <w:numPr>
          <w:ilvl w:val="0"/>
          <w:numId w:val="31"/>
        </w:numPr>
      </w:pPr>
      <w:r>
        <w:t>Wet- en regelgeving</w:t>
      </w:r>
      <w:r w:rsidR="00D52EC5" w:rsidRPr="00F10A7A">
        <w:rPr>
          <w:b/>
        </w:rPr>
        <w:br/>
      </w:r>
    </w:p>
    <w:p w14:paraId="524511A6" w14:textId="77777777" w:rsidR="00D52EC5" w:rsidRDefault="00D52EC5" w:rsidP="00D52EC5">
      <w:pPr>
        <w:rPr>
          <w:rFonts w:cs="Arial"/>
          <w:b/>
          <w:szCs w:val="22"/>
        </w:rPr>
      </w:pPr>
    </w:p>
    <w:p w14:paraId="3EC2FD8C" w14:textId="77777777" w:rsidR="00D52EC5" w:rsidRPr="00BE1D8B" w:rsidRDefault="00D52EC5" w:rsidP="00D52EC5">
      <w:pPr>
        <w:pStyle w:val="Kop1"/>
        <w:rPr>
          <w:rFonts w:cs="Arial"/>
          <w:szCs w:val="22"/>
        </w:rPr>
      </w:pPr>
      <w:r w:rsidRPr="00BE1D8B">
        <w:rPr>
          <w:rFonts w:cs="Arial"/>
          <w:szCs w:val="22"/>
        </w:rPr>
        <w:t>Programma: onderwerpen en werkvormen</w:t>
      </w:r>
    </w:p>
    <w:p w14:paraId="5985C172" w14:textId="6198176D" w:rsidR="00F10A7A" w:rsidRPr="00BE1D8B" w:rsidRDefault="00F10A7A" w:rsidP="00F10A7A">
      <w:pPr>
        <w:pStyle w:val="Lijstalinea"/>
        <w:numPr>
          <w:ilvl w:val="0"/>
          <w:numId w:val="31"/>
        </w:numPr>
      </w:pPr>
      <w:r>
        <w:t xml:space="preserve">Behandeling </w:t>
      </w:r>
      <w:r w:rsidR="00350617">
        <w:t xml:space="preserve">en toepassing van </w:t>
      </w:r>
      <w:r>
        <w:t>wet-</w:t>
      </w:r>
      <w:r w:rsidR="00C354B4">
        <w:t xml:space="preserve"> </w:t>
      </w:r>
      <w:r>
        <w:t xml:space="preserve">en regelgeving per onderwerp aan de hand van het bespreken van </w:t>
      </w:r>
      <w:r w:rsidR="00C354B4">
        <w:t xml:space="preserve">verschillende casus onder andere die </w:t>
      </w:r>
      <w:r>
        <w:t xml:space="preserve">door de deelnemers </w:t>
      </w:r>
      <w:r w:rsidR="00C354B4">
        <w:t xml:space="preserve">zelf </w:t>
      </w:r>
      <w:r>
        <w:t>ingebracht (hoorcollege en plenaire discussie)</w:t>
      </w:r>
    </w:p>
    <w:p w14:paraId="7B5B073B" w14:textId="77777777" w:rsidR="00D52EC5" w:rsidRDefault="00D52EC5" w:rsidP="00A71296">
      <w:pPr>
        <w:pStyle w:val="Lijstalinea"/>
        <w:ind w:left="360"/>
      </w:pPr>
    </w:p>
    <w:p w14:paraId="6E3153F3" w14:textId="77777777" w:rsidR="00A71296" w:rsidRPr="00BE1D8B" w:rsidRDefault="00A71296" w:rsidP="00A71296">
      <w:pPr>
        <w:pStyle w:val="Lijstalinea"/>
        <w:ind w:left="360"/>
      </w:pPr>
    </w:p>
    <w:p w14:paraId="756E724E" w14:textId="77777777" w:rsidR="00D52EC5" w:rsidRPr="00B56303" w:rsidRDefault="00D52EC5" w:rsidP="00D52EC5">
      <w:pPr>
        <w:pStyle w:val="Kop1"/>
        <w:rPr>
          <w:rFonts w:cs="Arial"/>
          <w:szCs w:val="22"/>
        </w:rPr>
      </w:pPr>
      <w:r w:rsidRPr="00B56303">
        <w:rPr>
          <w:rFonts w:cs="Arial"/>
          <w:szCs w:val="22"/>
        </w:rPr>
        <w:t>Literatuur</w:t>
      </w:r>
      <w:r>
        <w:rPr>
          <w:rFonts w:cs="Arial"/>
          <w:szCs w:val="22"/>
        </w:rPr>
        <w:t xml:space="preserve"> ter voorbereiding van bijeenkomst 2</w:t>
      </w:r>
    </w:p>
    <w:p w14:paraId="2924233B" w14:textId="77777777" w:rsidR="00D52EC5" w:rsidRPr="00640153" w:rsidRDefault="00F10A7A" w:rsidP="00D52EC5">
      <w:pPr>
        <w:pStyle w:val="Lijstalinea"/>
        <w:numPr>
          <w:ilvl w:val="0"/>
          <w:numId w:val="39"/>
        </w:numPr>
      </w:pPr>
      <w:r>
        <w:rPr>
          <w:noProof/>
        </w:rPr>
        <w:t>zie bijeenkomst 1</w:t>
      </w:r>
    </w:p>
    <w:p w14:paraId="6A6862E0" w14:textId="77777777" w:rsidR="00D52EC5" w:rsidRDefault="00D52EC5" w:rsidP="00F10A7A">
      <w:pPr>
        <w:pStyle w:val="Lijstalinea"/>
        <w:ind w:left="360"/>
      </w:pPr>
    </w:p>
    <w:p w14:paraId="41A6206A" w14:textId="77777777" w:rsidR="00D52EC5" w:rsidRPr="002C5762" w:rsidRDefault="00D52EC5" w:rsidP="00D52EC5"/>
    <w:p w14:paraId="1D3651B6" w14:textId="77777777" w:rsidR="00D52EC5" w:rsidRDefault="00D52EC5" w:rsidP="00D52EC5">
      <w:pPr>
        <w:rPr>
          <w:rFonts w:cs="Arial"/>
          <w:szCs w:val="22"/>
        </w:rPr>
      </w:pPr>
    </w:p>
    <w:p w14:paraId="47E9665E" w14:textId="77777777" w:rsidR="00D52EC5" w:rsidRDefault="00D52EC5" w:rsidP="00D52EC5">
      <w:pPr>
        <w:rPr>
          <w:rFonts w:cs="Arial"/>
          <w:szCs w:val="22"/>
        </w:rPr>
      </w:pPr>
    </w:p>
    <w:p w14:paraId="60090747" w14:textId="77777777" w:rsidR="00D52EC5" w:rsidRDefault="00D52EC5" w:rsidP="00D52EC5">
      <w:pPr>
        <w:spacing w:after="200" w:line="276" w:lineRule="auto"/>
        <w:rPr>
          <w:rFonts w:cs="Arial"/>
          <w:b/>
          <w:color w:val="000000"/>
          <w:szCs w:val="22"/>
        </w:rPr>
      </w:pPr>
      <w:r>
        <w:rPr>
          <w:rFonts w:cs="Arial"/>
          <w:b/>
          <w:color w:val="000000"/>
          <w:szCs w:val="22"/>
        </w:rPr>
        <w:br w:type="page"/>
      </w:r>
    </w:p>
    <w:p w14:paraId="5569148B" w14:textId="4D8B5458" w:rsidR="00D52EC5" w:rsidRDefault="00D52EC5" w:rsidP="00D52EC5">
      <w:pPr>
        <w:pStyle w:val="Kop2"/>
        <w:rPr>
          <w:rFonts w:cs="Arial"/>
          <w:b/>
          <w:color w:val="262626" w:themeColor="text1" w:themeTint="D9"/>
          <w:szCs w:val="22"/>
        </w:rPr>
      </w:pPr>
      <w:r w:rsidRPr="00BE1ED4">
        <w:rPr>
          <w:rFonts w:cs="Arial"/>
          <w:b/>
          <w:szCs w:val="22"/>
          <w:u w:val="thick"/>
        </w:rPr>
        <w:t xml:space="preserve">Bijeenkomst  </w:t>
      </w:r>
      <w:r>
        <w:rPr>
          <w:rFonts w:cs="Arial"/>
          <w:b/>
          <w:szCs w:val="22"/>
          <w:u w:val="thick"/>
        </w:rPr>
        <w:t>3</w:t>
      </w:r>
      <w:r w:rsidRPr="00BE1ED4">
        <w:rPr>
          <w:rFonts w:cs="Arial"/>
          <w:b/>
          <w:szCs w:val="22"/>
          <w:u w:val="thick"/>
        </w:rPr>
        <w:t>:</w:t>
      </w:r>
      <w:r w:rsidRPr="00940A1E">
        <w:rPr>
          <w:rFonts w:cs="Arial"/>
          <w:szCs w:val="22"/>
        </w:rPr>
        <w:t xml:space="preserve"> </w:t>
      </w:r>
      <w:r w:rsidR="00BB7C06">
        <w:rPr>
          <w:rFonts w:cs="Arial"/>
          <w:szCs w:val="22"/>
        </w:rPr>
        <w:t>X</w:t>
      </w:r>
      <w:r w:rsidR="00746DC4">
        <w:rPr>
          <w:rFonts w:cs="Arial"/>
          <w:szCs w:val="22"/>
        </w:rPr>
        <w:t xml:space="preserve"> 2021 9.30-16.30 uur</w:t>
      </w:r>
    </w:p>
    <w:p w14:paraId="3B460BF6" w14:textId="77777777" w:rsidR="00D52EC5" w:rsidRDefault="00D52EC5" w:rsidP="00D52EC5"/>
    <w:p w14:paraId="0945B2B0" w14:textId="77777777" w:rsidR="00D52EC5" w:rsidRDefault="00D52EC5" w:rsidP="00D52EC5">
      <w:pPr>
        <w:rPr>
          <w:b/>
        </w:rPr>
      </w:pPr>
      <w:r>
        <w:rPr>
          <w:b/>
        </w:rPr>
        <w:t>Algemene thema(‘s)</w:t>
      </w:r>
    </w:p>
    <w:p w14:paraId="0A46EED0" w14:textId="5E44618D" w:rsidR="00C95205" w:rsidRDefault="00C95205" w:rsidP="00D52EC5">
      <w:pPr>
        <w:pStyle w:val="Lijstalinea"/>
        <w:numPr>
          <w:ilvl w:val="0"/>
          <w:numId w:val="31"/>
        </w:numPr>
      </w:pPr>
      <w:r>
        <w:t>Wet- en regelgeving</w:t>
      </w:r>
    </w:p>
    <w:p w14:paraId="51E4C701" w14:textId="55DFEAFE" w:rsidR="00D52EC5" w:rsidRPr="006B56DB" w:rsidRDefault="00350617" w:rsidP="00D52EC5">
      <w:pPr>
        <w:pStyle w:val="Lijstalinea"/>
        <w:numPr>
          <w:ilvl w:val="0"/>
          <w:numId w:val="31"/>
        </w:numPr>
      </w:pPr>
      <w:r>
        <w:t>Rechtshandhaving</w:t>
      </w:r>
    </w:p>
    <w:p w14:paraId="50B34CA0" w14:textId="77777777" w:rsidR="00D52EC5" w:rsidRPr="00350617" w:rsidRDefault="00D52EC5" w:rsidP="00350617">
      <w:pPr>
        <w:pStyle w:val="Lijstalinea"/>
        <w:ind w:left="360"/>
      </w:pPr>
      <w:r w:rsidRPr="00350617">
        <w:rPr>
          <w:b/>
        </w:rPr>
        <w:br/>
      </w:r>
    </w:p>
    <w:p w14:paraId="098F791C" w14:textId="77777777" w:rsidR="00D52EC5" w:rsidRPr="00BE1D8B" w:rsidRDefault="00D52EC5" w:rsidP="00D52EC5">
      <w:pPr>
        <w:pStyle w:val="Kop1"/>
        <w:rPr>
          <w:rFonts w:cs="Arial"/>
          <w:szCs w:val="22"/>
        </w:rPr>
      </w:pPr>
      <w:r w:rsidRPr="00BE1D8B">
        <w:rPr>
          <w:rFonts w:cs="Arial"/>
          <w:szCs w:val="22"/>
        </w:rPr>
        <w:t>Programma: onderwerpen en werkvormen</w:t>
      </w:r>
    </w:p>
    <w:p w14:paraId="7D814EDE" w14:textId="5A3FEF16" w:rsidR="00C95205" w:rsidRDefault="00C95205" w:rsidP="00C95205">
      <w:pPr>
        <w:pStyle w:val="Lijstalinea"/>
        <w:numPr>
          <w:ilvl w:val="0"/>
          <w:numId w:val="31"/>
        </w:numPr>
      </w:pPr>
      <w:r>
        <w:t>Behandeling en toepassing van wet- en regelgeving per onderwerp aan de hand van het bespreken van verschillende casus onder andere die door de deelnemers zelf ingebracht (hoorcollege en plenaire discussie)</w:t>
      </w:r>
    </w:p>
    <w:p w14:paraId="6025D89F" w14:textId="45F906A9" w:rsidR="00D52EC5" w:rsidRDefault="00350617" w:rsidP="00350617">
      <w:pPr>
        <w:pStyle w:val="Lijstalinea"/>
        <w:numPr>
          <w:ilvl w:val="0"/>
          <w:numId w:val="31"/>
        </w:numPr>
      </w:pPr>
      <w:r>
        <w:t xml:space="preserve">Overzicht van de verschillende wettelijke en klachtenprocedures waarmee </w:t>
      </w:r>
      <w:proofErr w:type="spellStart"/>
      <w:r w:rsidR="001C1CA6">
        <w:t>gz</w:t>
      </w:r>
      <w:proofErr w:type="spellEnd"/>
      <w:r w:rsidR="001C1CA6">
        <w:t>-psychologen</w:t>
      </w:r>
      <w:r>
        <w:t xml:space="preserve"> te maken kunnen krijgen</w:t>
      </w:r>
      <w:r w:rsidR="00C354B4">
        <w:t xml:space="preserve"> </w:t>
      </w:r>
      <w:r>
        <w:t>(theoretische inleiding)</w:t>
      </w:r>
    </w:p>
    <w:p w14:paraId="26F44778" w14:textId="77777777" w:rsidR="00350617" w:rsidRPr="00BE1D8B" w:rsidRDefault="00350617" w:rsidP="00350617">
      <w:pPr>
        <w:pStyle w:val="Lijstalinea"/>
        <w:numPr>
          <w:ilvl w:val="0"/>
          <w:numId w:val="31"/>
        </w:numPr>
      </w:pPr>
      <w:r>
        <w:t>Film claim of tuchtklacht (film en discussie)</w:t>
      </w:r>
    </w:p>
    <w:p w14:paraId="04669C2A" w14:textId="391FC92E" w:rsidR="00D52EC5" w:rsidRPr="00BE1D8B" w:rsidRDefault="00350617" w:rsidP="00D52EC5">
      <w:pPr>
        <w:pStyle w:val="Lijstalinea"/>
        <w:numPr>
          <w:ilvl w:val="0"/>
          <w:numId w:val="31"/>
        </w:numPr>
        <w:rPr>
          <w:b/>
        </w:rPr>
      </w:pPr>
      <w:r>
        <w:t xml:space="preserve">Kenmerken van </w:t>
      </w:r>
      <w:r w:rsidR="004F6AB9">
        <w:t xml:space="preserve">het </w:t>
      </w:r>
      <w:r>
        <w:t>klacht</w:t>
      </w:r>
      <w:r w:rsidR="004F6AB9">
        <w:t xml:space="preserve">- en </w:t>
      </w:r>
      <w:r>
        <w:t>tuchtrecht</w:t>
      </w:r>
      <w:r w:rsidR="00C95205">
        <w:t xml:space="preserve"> </w:t>
      </w:r>
      <w:r>
        <w:t>(hoorcollege)</w:t>
      </w:r>
    </w:p>
    <w:p w14:paraId="6F81BB5D" w14:textId="210BD4EC" w:rsidR="00D52EC5" w:rsidRPr="00BE1D8B" w:rsidRDefault="00350617" w:rsidP="00D52EC5">
      <w:pPr>
        <w:pStyle w:val="Lijstalinea"/>
        <w:numPr>
          <w:ilvl w:val="0"/>
          <w:numId w:val="31"/>
        </w:numPr>
      </w:pPr>
      <w:r>
        <w:t xml:space="preserve">Praktijk van het wettelijk tuchtrecht voor </w:t>
      </w:r>
      <w:proofErr w:type="spellStart"/>
      <w:r w:rsidR="001C1CA6">
        <w:t>gz</w:t>
      </w:r>
      <w:proofErr w:type="spellEnd"/>
      <w:r w:rsidR="001C1CA6">
        <w:t>-psychologen</w:t>
      </w:r>
      <w:r>
        <w:t xml:space="preserve"> (hoorcollege)</w:t>
      </w:r>
    </w:p>
    <w:p w14:paraId="5EFDE342" w14:textId="77777777" w:rsidR="00D52EC5" w:rsidRPr="00BE1D8B" w:rsidRDefault="00D52EC5" w:rsidP="00350617">
      <w:pPr>
        <w:pStyle w:val="Lijstalinea"/>
        <w:ind w:left="360"/>
      </w:pPr>
    </w:p>
    <w:p w14:paraId="4D043A36" w14:textId="77777777" w:rsidR="00D52EC5" w:rsidRDefault="00D52EC5" w:rsidP="00D52EC5">
      <w:pPr>
        <w:rPr>
          <w:rFonts w:cs="Arial"/>
          <w:i/>
          <w:color w:val="7030A0"/>
          <w:szCs w:val="22"/>
          <w:shd w:val="clear" w:color="auto" w:fill="BFBFBF" w:themeFill="background1" w:themeFillShade="BF"/>
        </w:rPr>
      </w:pPr>
    </w:p>
    <w:p w14:paraId="3639FE49" w14:textId="77777777" w:rsidR="00D52EC5" w:rsidRDefault="00D52EC5" w:rsidP="00D52EC5">
      <w:pPr>
        <w:pStyle w:val="Kop1"/>
        <w:rPr>
          <w:rFonts w:cs="Arial"/>
          <w:szCs w:val="22"/>
        </w:rPr>
      </w:pPr>
    </w:p>
    <w:p w14:paraId="69DD1A19" w14:textId="517BA1BE" w:rsidR="00D52EC5" w:rsidRDefault="00D52EC5" w:rsidP="00D52EC5">
      <w:pPr>
        <w:pStyle w:val="Kop1"/>
        <w:rPr>
          <w:rFonts w:cs="Arial"/>
          <w:szCs w:val="22"/>
        </w:rPr>
      </w:pPr>
      <w:r w:rsidRPr="00B56303">
        <w:rPr>
          <w:rFonts w:cs="Arial"/>
          <w:szCs w:val="22"/>
        </w:rPr>
        <w:t>Literatuur</w:t>
      </w:r>
      <w:r>
        <w:rPr>
          <w:rFonts w:cs="Arial"/>
          <w:szCs w:val="22"/>
        </w:rPr>
        <w:t xml:space="preserve"> ter voorbereiding van bijeenkomst 3</w:t>
      </w:r>
    </w:p>
    <w:p w14:paraId="707C5C6C" w14:textId="77777777" w:rsidR="00BC2507" w:rsidRPr="00BC2507" w:rsidRDefault="00BC2507" w:rsidP="00BC2507"/>
    <w:p w14:paraId="1B9B5774" w14:textId="77777777" w:rsidR="00645DE5" w:rsidRDefault="00645DE5" w:rsidP="00C95205">
      <w:pPr>
        <w:rPr>
          <w:rFonts w:cs="Arial"/>
          <w:bCs/>
          <w:szCs w:val="22"/>
        </w:rPr>
      </w:pPr>
    </w:p>
    <w:p w14:paraId="316B0EAF" w14:textId="278CBBA0" w:rsidR="00645DE5" w:rsidRPr="00645DE5" w:rsidRDefault="00645DE5" w:rsidP="00C95205">
      <w:pPr>
        <w:rPr>
          <w:rFonts w:cs="Arial"/>
          <w:b/>
          <w:szCs w:val="22"/>
        </w:rPr>
      </w:pPr>
      <w:r w:rsidRPr="00645DE5">
        <w:rPr>
          <w:rFonts w:cs="Arial"/>
          <w:b/>
          <w:szCs w:val="22"/>
        </w:rPr>
        <w:t>Verplicht</w:t>
      </w:r>
    </w:p>
    <w:p w14:paraId="39ABCCD5" w14:textId="3176B0D8" w:rsidR="00C95205" w:rsidRPr="00C95205" w:rsidRDefault="00C95205" w:rsidP="00C95205">
      <w:pPr>
        <w:rPr>
          <w:rFonts w:cs="Arial"/>
          <w:bCs/>
          <w:szCs w:val="22"/>
        </w:rPr>
      </w:pPr>
      <w:r w:rsidRPr="00C95205">
        <w:rPr>
          <w:rFonts w:cs="Arial"/>
          <w:bCs/>
          <w:szCs w:val="22"/>
        </w:rPr>
        <w:t xml:space="preserve">Zie </w:t>
      </w:r>
      <w:r>
        <w:rPr>
          <w:rFonts w:cs="Arial"/>
          <w:bCs/>
          <w:szCs w:val="22"/>
        </w:rPr>
        <w:t xml:space="preserve">bijeenkomst 1, </w:t>
      </w:r>
      <w:r w:rsidRPr="00C95205">
        <w:rPr>
          <w:rFonts w:cs="Arial"/>
          <w:bCs/>
          <w:szCs w:val="22"/>
        </w:rPr>
        <w:t>daarnaast:</w:t>
      </w:r>
    </w:p>
    <w:p w14:paraId="5D0AAEC1" w14:textId="61C41022" w:rsidR="00BC2507" w:rsidRPr="00BC2507" w:rsidRDefault="00BC2507" w:rsidP="00BC2507">
      <w:pPr>
        <w:pStyle w:val="Lijstalinea"/>
        <w:numPr>
          <w:ilvl w:val="0"/>
          <w:numId w:val="31"/>
        </w:numPr>
        <w:rPr>
          <w:rStyle w:val="Hyperlink"/>
          <w:rFonts w:cs="Arial"/>
          <w:b/>
          <w:color w:val="auto"/>
          <w:szCs w:val="22"/>
          <w:u w:val="none"/>
        </w:rPr>
      </w:pPr>
      <w:r w:rsidRPr="00FD543E">
        <w:rPr>
          <w:rFonts w:cs="Arial"/>
          <w:szCs w:val="22"/>
        </w:rPr>
        <w:t xml:space="preserve">Tuchtcolleges voor de Gezondheidszorg. 2019. Klachten over uw zorg? </w:t>
      </w:r>
      <w:hyperlink r:id="rId21" w:history="1">
        <w:r w:rsidRPr="00FD543E">
          <w:rPr>
            <w:rStyle w:val="Hyperlink"/>
            <w:rFonts w:cs="Arial"/>
            <w:szCs w:val="22"/>
          </w:rPr>
          <w:t>https://www.tuchtcollege-gezondheidszorg.nl/over-de-tuchtcolleges/documenten/publicaties/documentatie-procedures/informatiefolder/informatiefolder/informatiefolder</w:t>
        </w:r>
      </w:hyperlink>
    </w:p>
    <w:p w14:paraId="57988953" w14:textId="724F6694" w:rsidR="00BC2507" w:rsidRPr="00FD543E" w:rsidRDefault="00F24D97" w:rsidP="00BC2507">
      <w:pPr>
        <w:pStyle w:val="Lijstalinea"/>
        <w:numPr>
          <w:ilvl w:val="0"/>
          <w:numId w:val="31"/>
        </w:numPr>
        <w:rPr>
          <w:rFonts w:cs="Arial"/>
          <w:b/>
          <w:szCs w:val="22"/>
        </w:rPr>
      </w:pPr>
      <w:r>
        <w:t xml:space="preserve">Uitspraak rechtbank vervangende toestemming </w:t>
      </w:r>
      <w:hyperlink r:id="rId22" w:history="1">
        <w:r w:rsidRPr="00A37267">
          <w:rPr>
            <w:rStyle w:val="Hyperlink"/>
          </w:rPr>
          <w:t>https://uitspraken.rechtspraak.nl/inziendocument?id=ECLI:NL:RBNHO:2018:5951</w:t>
        </w:r>
      </w:hyperlink>
    </w:p>
    <w:p w14:paraId="14DB27C2" w14:textId="77777777" w:rsidR="00A54153" w:rsidRPr="00C354B4" w:rsidRDefault="00A54153" w:rsidP="00C354B4">
      <w:pPr>
        <w:pStyle w:val="Lijstalinea"/>
        <w:ind w:left="360"/>
        <w:rPr>
          <w:rFonts w:asciiTheme="minorHAnsi" w:hAnsiTheme="minorHAnsi"/>
          <w:b/>
          <w:szCs w:val="22"/>
        </w:rPr>
      </w:pPr>
    </w:p>
    <w:p w14:paraId="36910BC7" w14:textId="77777777" w:rsidR="00D52EC5" w:rsidRDefault="00D52EC5" w:rsidP="00D52EC5">
      <w:pPr>
        <w:rPr>
          <w:rFonts w:cs="Arial"/>
          <w:szCs w:val="22"/>
        </w:rPr>
      </w:pPr>
    </w:p>
    <w:p w14:paraId="757DA403" w14:textId="193041E7" w:rsidR="00D52EC5" w:rsidRPr="00645DE5" w:rsidRDefault="00645DE5" w:rsidP="00D52EC5">
      <w:pPr>
        <w:rPr>
          <w:rFonts w:cs="Arial"/>
          <w:b/>
          <w:bCs/>
          <w:szCs w:val="22"/>
        </w:rPr>
      </w:pPr>
      <w:r w:rsidRPr="00645DE5">
        <w:rPr>
          <w:rFonts w:cs="Arial"/>
          <w:b/>
          <w:bCs/>
          <w:szCs w:val="22"/>
        </w:rPr>
        <w:t>Aanbevolen</w:t>
      </w:r>
    </w:p>
    <w:p w14:paraId="199ACF86" w14:textId="77777777" w:rsidR="00645DE5" w:rsidRPr="00F24D97" w:rsidRDefault="00645DE5" w:rsidP="00645DE5">
      <w:pPr>
        <w:pStyle w:val="Lijstalinea"/>
        <w:numPr>
          <w:ilvl w:val="0"/>
          <w:numId w:val="31"/>
        </w:numPr>
        <w:rPr>
          <w:rStyle w:val="Hyperlink"/>
          <w:rFonts w:cs="Arial"/>
          <w:color w:val="auto"/>
          <w:szCs w:val="22"/>
          <w:u w:val="none"/>
        </w:rPr>
      </w:pPr>
      <w:r w:rsidRPr="00FD543E">
        <w:rPr>
          <w:rFonts w:cs="Arial"/>
          <w:szCs w:val="22"/>
        </w:rPr>
        <w:t xml:space="preserve">Informatie van de rijksoverheid over de Wet Kwaliteit Klachten en Geschillen Zorg. </w:t>
      </w:r>
      <w:hyperlink r:id="rId23" w:history="1">
        <w:r w:rsidRPr="00FD543E">
          <w:rPr>
            <w:rStyle w:val="Hyperlink"/>
            <w:rFonts w:cs="Arial"/>
            <w:szCs w:val="22"/>
          </w:rPr>
          <w:t>https://www.rijksoverheid.nl/onderwerpen/kwaliteit-van-de-zorg/wet-kwaliteit-klachten-en-geschillen-zorg</w:t>
        </w:r>
      </w:hyperlink>
    </w:p>
    <w:p w14:paraId="6318014C" w14:textId="75B1D3C4" w:rsidR="00645DE5" w:rsidRPr="00BA3647" w:rsidRDefault="00645DE5" w:rsidP="00645DE5">
      <w:pPr>
        <w:pStyle w:val="Lijstalinea"/>
        <w:numPr>
          <w:ilvl w:val="0"/>
          <w:numId w:val="31"/>
        </w:numPr>
        <w:spacing w:after="160" w:line="259" w:lineRule="auto"/>
        <w:rPr>
          <w:rStyle w:val="Hyperlink"/>
          <w:color w:val="auto"/>
          <w:u w:val="none"/>
        </w:rPr>
      </w:pPr>
      <w:r>
        <w:t xml:space="preserve">Klachtenregeling vanuit de jeugdwet </w:t>
      </w:r>
      <w:hyperlink r:id="rId24" w:history="1">
        <w:r w:rsidRPr="00A37267">
          <w:rPr>
            <w:rStyle w:val="Hyperlink"/>
          </w:rPr>
          <w:t>https://www.bpsw.nl/dossiers/wet-kwaliteit-klachten-en-geschillenzorg-wkkgz/klachtenregeling-bij-jeugdhulp-en-jeugdbescherming/</w:t>
        </w:r>
      </w:hyperlink>
    </w:p>
    <w:p w14:paraId="4215EA15" w14:textId="1EBC690F" w:rsidR="00BA3647" w:rsidRDefault="003E7E07" w:rsidP="00645DE5">
      <w:pPr>
        <w:pStyle w:val="Lijstalinea"/>
        <w:numPr>
          <w:ilvl w:val="0"/>
          <w:numId w:val="31"/>
        </w:numPr>
        <w:spacing w:after="160" w:line="259" w:lineRule="auto"/>
      </w:pPr>
      <w:hyperlink r:id="rId25" w:history="1">
        <w:r w:rsidR="00BA3647">
          <w:rPr>
            <w:rStyle w:val="Hyperlink"/>
          </w:rPr>
          <w:t>Val ik onder de Wet kwaliteit, klachten en geschillen zorg? | Brochure | Rijksoverheid.nl</w:t>
        </w:r>
      </w:hyperlink>
    </w:p>
    <w:p w14:paraId="3D171DFF" w14:textId="65B94275" w:rsidR="00BA3647" w:rsidRPr="00F24D97" w:rsidRDefault="00BA3647" w:rsidP="00BA3647">
      <w:pPr>
        <w:pStyle w:val="Lijstalinea"/>
        <w:spacing w:after="160" w:line="259" w:lineRule="auto"/>
        <w:ind w:left="360"/>
      </w:pPr>
    </w:p>
    <w:p w14:paraId="7009F54F" w14:textId="77777777" w:rsidR="00247451" w:rsidRPr="00D52EC5" w:rsidRDefault="00247451" w:rsidP="00247451">
      <w:pPr>
        <w:pStyle w:val="Kop1"/>
        <w:rPr>
          <w:rFonts w:cs="Arial"/>
          <w:szCs w:val="22"/>
        </w:rPr>
      </w:pPr>
    </w:p>
    <w:p w14:paraId="4914B908" w14:textId="77777777" w:rsidR="00D52EC5" w:rsidRPr="00247451" w:rsidRDefault="00D52EC5">
      <w:pPr>
        <w:spacing w:after="200" w:line="276" w:lineRule="auto"/>
        <w:rPr>
          <w:rFonts w:cs="Arial"/>
          <w:b/>
          <w:color w:val="000000"/>
          <w:szCs w:val="22"/>
        </w:rPr>
      </w:pPr>
      <w:r>
        <w:rPr>
          <w:rFonts w:cs="Arial"/>
          <w:szCs w:val="22"/>
        </w:rPr>
        <w:br w:type="page"/>
      </w:r>
    </w:p>
    <w:p w14:paraId="3B0B3FF3" w14:textId="0DE2D05D" w:rsidR="00D52EC5" w:rsidRDefault="00D52EC5" w:rsidP="00D52EC5">
      <w:pPr>
        <w:pStyle w:val="Kop2"/>
        <w:rPr>
          <w:rFonts w:cs="Arial"/>
          <w:b/>
          <w:color w:val="262626" w:themeColor="text1" w:themeTint="D9"/>
          <w:szCs w:val="22"/>
        </w:rPr>
      </w:pPr>
      <w:r w:rsidRPr="00BE1ED4">
        <w:rPr>
          <w:rFonts w:cs="Arial"/>
          <w:b/>
          <w:szCs w:val="22"/>
          <w:u w:val="thick"/>
        </w:rPr>
        <w:t xml:space="preserve">Bijeenkomst  </w:t>
      </w:r>
      <w:r>
        <w:rPr>
          <w:rFonts w:cs="Arial"/>
          <w:b/>
          <w:szCs w:val="22"/>
          <w:u w:val="thick"/>
        </w:rPr>
        <w:t>4</w:t>
      </w:r>
      <w:r w:rsidRPr="00BE1ED4">
        <w:rPr>
          <w:rFonts w:cs="Arial"/>
          <w:b/>
          <w:szCs w:val="22"/>
          <w:u w:val="thick"/>
        </w:rPr>
        <w:t>:</w:t>
      </w:r>
      <w:r w:rsidRPr="00940A1E">
        <w:rPr>
          <w:rFonts w:cs="Arial"/>
          <w:szCs w:val="22"/>
        </w:rPr>
        <w:t xml:space="preserve"> </w:t>
      </w:r>
      <w:r w:rsidR="00BB7C06">
        <w:rPr>
          <w:rFonts w:cs="Arial"/>
          <w:szCs w:val="22"/>
        </w:rPr>
        <w:t>X 2021 13.30-16.30 uur</w:t>
      </w:r>
      <w:r>
        <w:rPr>
          <w:rFonts w:cs="Arial"/>
          <w:szCs w:val="22"/>
        </w:rPr>
        <w:t xml:space="preserve"> </w:t>
      </w:r>
    </w:p>
    <w:p w14:paraId="39A1112A" w14:textId="77777777" w:rsidR="00D52EC5" w:rsidRDefault="00D52EC5" w:rsidP="00D52EC5"/>
    <w:p w14:paraId="731C4176" w14:textId="77777777" w:rsidR="00D52EC5" w:rsidRDefault="00D52EC5" w:rsidP="00D52EC5">
      <w:pPr>
        <w:rPr>
          <w:b/>
        </w:rPr>
      </w:pPr>
      <w:r>
        <w:rPr>
          <w:b/>
        </w:rPr>
        <w:t>Algemene thema(‘s)</w:t>
      </w:r>
    </w:p>
    <w:p w14:paraId="1E083777" w14:textId="77777777" w:rsidR="00D52EC5" w:rsidRPr="006B56DB" w:rsidRDefault="00247451" w:rsidP="00D52EC5">
      <w:pPr>
        <w:pStyle w:val="Lijstalinea"/>
        <w:numPr>
          <w:ilvl w:val="0"/>
          <w:numId w:val="31"/>
        </w:numPr>
      </w:pPr>
      <w:r>
        <w:t>Rechtshandhaving</w:t>
      </w:r>
    </w:p>
    <w:p w14:paraId="3C44A3C7" w14:textId="77777777" w:rsidR="00D52EC5" w:rsidRDefault="00D52EC5" w:rsidP="00D52EC5">
      <w:pPr>
        <w:rPr>
          <w:rFonts w:cs="Arial"/>
          <w:b/>
          <w:szCs w:val="22"/>
        </w:rPr>
      </w:pPr>
    </w:p>
    <w:p w14:paraId="304BD113" w14:textId="77777777" w:rsidR="00D52EC5" w:rsidRPr="00BE1D8B" w:rsidRDefault="00D52EC5" w:rsidP="00D52EC5">
      <w:pPr>
        <w:pStyle w:val="Kop1"/>
        <w:rPr>
          <w:rFonts w:cs="Arial"/>
          <w:szCs w:val="22"/>
        </w:rPr>
      </w:pPr>
      <w:r w:rsidRPr="00BE1D8B">
        <w:rPr>
          <w:rFonts w:cs="Arial"/>
          <w:szCs w:val="22"/>
        </w:rPr>
        <w:t>Programma: onderwerpen en werkvormen</w:t>
      </w:r>
    </w:p>
    <w:p w14:paraId="67A0A030" w14:textId="77777777" w:rsidR="00D52EC5" w:rsidRPr="00BE1D8B" w:rsidRDefault="00A71296" w:rsidP="00D52EC5">
      <w:pPr>
        <w:pStyle w:val="Lijstalinea"/>
        <w:numPr>
          <w:ilvl w:val="0"/>
          <w:numId w:val="31"/>
        </w:numPr>
      </w:pPr>
      <w:r>
        <w:rPr>
          <w:rFonts w:cs="Arial"/>
          <w:color w:val="262626" w:themeColor="text1" w:themeTint="D9"/>
          <w:szCs w:val="22"/>
        </w:rPr>
        <w:t>Z</w:t>
      </w:r>
      <w:r w:rsidR="00247451">
        <w:rPr>
          <w:rFonts w:cs="Arial"/>
          <w:color w:val="262626" w:themeColor="text1" w:themeTint="D9"/>
          <w:szCs w:val="22"/>
        </w:rPr>
        <w:t>oeken naar specifieke tuchtuitspraken in het tuchtbestand van de overheid (hoorcollege)</w:t>
      </w:r>
    </w:p>
    <w:p w14:paraId="182E4CEC" w14:textId="783E8D49" w:rsidR="00D52EC5" w:rsidRPr="00BE1D8B" w:rsidRDefault="00247451" w:rsidP="00D52EC5">
      <w:pPr>
        <w:pStyle w:val="Lijstalinea"/>
        <w:numPr>
          <w:ilvl w:val="0"/>
          <w:numId w:val="31"/>
        </w:numPr>
      </w:pPr>
      <w:r>
        <w:t>Bespreking ve</w:t>
      </w:r>
      <w:r w:rsidR="00A54153">
        <w:t xml:space="preserve">rschillende tuchtuitspraken in </w:t>
      </w:r>
      <w:r>
        <w:t>groepjes aan de hand van een opdracht</w:t>
      </w:r>
    </w:p>
    <w:p w14:paraId="4349BA66" w14:textId="77777777" w:rsidR="00D52EC5" w:rsidRPr="00BE1D8B" w:rsidRDefault="00247451" w:rsidP="00D52EC5">
      <w:pPr>
        <w:pStyle w:val="Lijstalinea"/>
        <w:numPr>
          <w:ilvl w:val="0"/>
          <w:numId w:val="31"/>
        </w:numPr>
        <w:rPr>
          <w:b/>
        </w:rPr>
      </w:pPr>
      <w:r>
        <w:t>Plenaire bespreking tuchtuitspraken</w:t>
      </w:r>
    </w:p>
    <w:p w14:paraId="7E80AB86" w14:textId="77777777" w:rsidR="00D52EC5" w:rsidRPr="00BE1D8B" w:rsidRDefault="00D52EC5" w:rsidP="00247451">
      <w:pPr>
        <w:pStyle w:val="Lijstalinea"/>
        <w:ind w:left="360"/>
      </w:pPr>
    </w:p>
    <w:p w14:paraId="29413708" w14:textId="77777777" w:rsidR="00D52EC5" w:rsidRDefault="00D52EC5" w:rsidP="00D52EC5">
      <w:pPr>
        <w:rPr>
          <w:rFonts w:cs="Arial"/>
          <w:i/>
          <w:color w:val="7030A0"/>
          <w:szCs w:val="22"/>
          <w:shd w:val="clear" w:color="auto" w:fill="BFBFBF" w:themeFill="background1" w:themeFillShade="BF"/>
        </w:rPr>
      </w:pPr>
    </w:p>
    <w:p w14:paraId="45E8F16B" w14:textId="77777777" w:rsidR="00D52EC5" w:rsidRDefault="00D52EC5" w:rsidP="00D52EC5">
      <w:pPr>
        <w:pStyle w:val="Kop1"/>
        <w:rPr>
          <w:rFonts w:cs="Arial"/>
          <w:szCs w:val="22"/>
        </w:rPr>
      </w:pPr>
    </w:p>
    <w:p w14:paraId="690D616B" w14:textId="2F8FC4EB" w:rsidR="00D52EC5" w:rsidRDefault="00D52EC5" w:rsidP="00746DC4">
      <w:pPr>
        <w:pStyle w:val="Kop1"/>
        <w:rPr>
          <w:rFonts w:cs="Arial"/>
          <w:szCs w:val="22"/>
        </w:rPr>
      </w:pPr>
      <w:r w:rsidRPr="00B56303">
        <w:rPr>
          <w:rFonts w:cs="Arial"/>
          <w:szCs w:val="22"/>
        </w:rPr>
        <w:t>Literatuur</w:t>
      </w:r>
      <w:r>
        <w:rPr>
          <w:rFonts w:cs="Arial"/>
          <w:szCs w:val="22"/>
        </w:rPr>
        <w:t xml:space="preserve"> ter voorbereiding van bijeenkomst 4</w:t>
      </w:r>
    </w:p>
    <w:p w14:paraId="052D17BD" w14:textId="77777777" w:rsidR="00645DE5" w:rsidRDefault="00645DE5" w:rsidP="00645DE5">
      <w:pPr>
        <w:rPr>
          <w:b/>
          <w:bCs/>
        </w:rPr>
      </w:pPr>
    </w:p>
    <w:p w14:paraId="39822631" w14:textId="0A33ED8E" w:rsidR="00645DE5" w:rsidRPr="00645DE5" w:rsidRDefault="00645DE5" w:rsidP="00645DE5">
      <w:pPr>
        <w:rPr>
          <w:b/>
          <w:bCs/>
        </w:rPr>
      </w:pPr>
      <w:r w:rsidRPr="00645DE5">
        <w:rPr>
          <w:b/>
          <w:bCs/>
        </w:rPr>
        <w:t>Verplicht</w:t>
      </w:r>
    </w:p>
    <w:p w14:paraId="1F155E0F" w14:textId="0599CDDD" w:rsidR="00DD1816" w:rsidRPr="00C73360" w:rsidRDefault="00746DC4" w:rsidP="00DD1816">
      <w:pPr>
        <w:pStyle w:val="Lijstalinea"/>
        <w:numPr>
          <w:ilvl w:val="0"/>
          <w:numId w:val="39"/>
        </w:numPr>
        <w:spacing w:after="160" w:line="259" w:lineRule="auto"/>
        <w:rPr>
          <w:b/>
          <w:bCs/>
        </w:rPr>
      </w:pPr>
      <w:r>
        <w:t xml:space="preserve">Uitspraak </w:t>
      </w:r>
      <w:r w:rsidR="00DD1816">
        <w:t xml:space="preserve">Regionaal Tuchtcollege voor de Gezondheidszorg Zwolle. Klacht van moeder en stiefvader tegen GZ-psycholoog over behandeling van (stief)dochter en melding van vermoeden van kindermishandeling bij Veilig Thuis. Klagers vinden dat daardoor hun privacy is geschonden. Biologische vader zou te weinig bij behandeling betrokken zijn. Meldcode door de GZ-psycholoog nageleefd. Kind bevond zich in een positie van “gespleten loyaliteit” zodat vader systemisch betrokken had moeten worden. Klacht alleen op dit onderdeel gegrond, met oplegging van de maatregel van waarschuwing. </w:t>
      </w:r>
      <w:hyperlink r:id="rId26" w:history="1">
        <w:r w:rsidR="00DD1816">
          <w:rPr>
            <w:rStyle w:val="Hyperlink"/>
          </w:rPr>
          <w:t>https://tuchtrecht.overheid.nl/zoeken/resultaat/uitspraak/2018/ECLI_NL_TGZRZWO_2018_161</w:t>
        </w:r>
      </w:hyperlink>
    </w:p>
    <w:p w14:paraId="1C29A7EA" w14:textId="77777777" w:rsidR="00DD1816" w:rsidRPr="00640153" w:rsidRDefault="00DD1816" w:rsidP="00746DC4">
      <w:pPr>
        <w:pStyle w:val="Lijstalinea"/>
        <w:ind w:left="360"/>
      </w:pPr>
    </w:p>
    <w:p w14:paraId="49F34BDF" w14:textId="77777777" w:rsidR="00D52EC5" w:rsidRDefault="00D52EC5" w:rsidP="00247451">
      <w:pPr>
        <w:pStyle w:val="Lijstalinea"/>
        <w:ind w:left="360"/>
      </w:pPr>
    </w:p>
    <w:p w14:paraId="15B275FE" w14:textId="77777777" w:rsidR="00D52EC5" w:rsidRPr="002C5762" w:rsidRDefault="00D52EC5" w:rsidP="00D52EC5"/>
    <w:p w14:paraId="7A654BCA" w14:textId="77777777" w:rsidR="00D52EC5" w:rsidRDefault="00D52EC5" w:rsidP="00D52EC5">
      <w:pPr>
        <w:rPr>
          <w:rFonts w:cs="Arial"/>
          <w:szCs w:val="22"/>
        </w:rPr>
      </w:pPr>
    </w:p>
    <w:p w14:paraId="1B197F45" w14:textId="77777777" w:rsidR="00A54153" w:rsidRDefault="00A54153" w:rsidP="00A54153">
      <w:pPr>
        <w:pStyle w:val="Kop1"/>
        <w:rPr>
          <w:rFonts w:cs="Arial"/>
          <w:b w:val="0"/>
          <w:szCs w:val="22"/>
        </w:rPr>
      </w:pPr>
      <w:r w:rsidRPr="00AF1B2D">
        <w:rPr>
          <w:rFonts w:cs="Arial"/>
          <w:szCs w:val="22"/>
        </w:rPr>
        <w:t>Overig lesmateriaal</w:t>
      </w:r>
      <w:r>
        <w:rPr>
          <w:rFonts w:cs="Arial"/>
          <w:szCs w:val="22"/>
        </w:rPr>
        <w:t xml:space="preserve"> bij deze bijeenkomst:</w:t>
      </w:r>
    </w:p>
    <w:p w14:paraId="3C342959" w14:textId="689E876F" w:rsidR="00D23D5E" w:rsidRPr="00A54153" w:rsidRDefault="00A54153" w:rsidP="00247451">
      <w:pPr>
        <w:spacing w:after="200" w:line="276" w:lineRule="auto"/>
        <w:rPr>
          <w:rFonts w:cs="Arial"/>
          <w:color w:val="000000"/>
          <w:szCs w:val="22"/>
        </w:rPr>
      </w:pPr>
      <w:r>
        <w:rPr>
          <w:rFonts w:cs="Arial"/>
          <w:color w:val="000000"/>
          <w:szCs w:val="22"/>
        </w:rPr>
        <w:t xml:space="preserve">Tijdens de les worden </w:t>
      </w:r>
      <w:r w:rsidR="00746DC4">
        <w:rPr>
          <w:rFonts w:cs="Arial"/>
          <w:color w:val="000000"/>
          <w:szCs w:val="22"/>
        </w:rPr>
        <w:t xml:space="preserve">verschillende </w:t>
      </w:r>
      <w:r>
        <w:rPr>
          <w:rFonts w:cs="Arial"/>
          <w:color w:val="000000"/>
          <w:szCs w:val="22"/>
        </w:rPr>
        <w:t>tuchtuitspraken verdeeld over</w:t>
      </w:r>
      <w:r w:rsidR="00746DC4">
        <w:rPr>
          <w:rFonts w:cs="Arial"/>
          <w:color w:val="000000"/>
          <w:szCs w:val="22"/>
        </w:rPr>
        <w:t xml:space="preserve"> </w:t>
      </w:r>
      <w:r>
        <w:rPr>
          <w:rFonts w:cs="Arial"/>
          <w:color w:val="000000"/>
          <w:szCs w:val="22"/>
        </w:rPr>
        <w:t>groepjes</w:t>
      </w:r>
      <w:r w:rsidR="001D65D4">
        <w:rPr>
          <w:rFonts w:cs="Arial"/>
          <w:color w:val="000000"/>
          <w:szCs w:val="22"/>
        </w:rPr>
        <w:t>.</w:t>
      </w:r>
    </w:p>
    <w:sectPr w:rsidR="00D23D5E" w:rsidRPr="00A54153" w:rsidSect="00B56303">
      <w:headerReference w:type="default" r:id="rId27"/>
      <w:footerReference w:type="default" r:id="rId28"/>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B442A" w14:textId="77777777" w:rsidR="003E7E07" w:rsidRDefault="003E7E07">
      <w:r>
        <w:separator/>
      </w:r>
    </w:p>
  </w:endnote>
  <w:endnote w:type="continuationSeparator" w:id="0">
    <w:p w14:paraId="1F587758" w14:textId="77777777" w:rsidR="003E7E07" w:rsidRDefault="003E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ier New"/>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977819"/>
      <w:docPartObj>
        <w:docPartGallery w:val="Page Numbers (Bottom of Page)"/>
        <w:docPartUnique/>
      </w:docPartObj>
    </w:sdtPr>
    <w:sdtEndPr/>
    <w:sdtContent>
      <w:p w14:paraId="6F1D815C" w14:textId="77777777" w:rsidR="001D65D4" w:rsidRDefault="00552CD3">
        <w:pPr>
          <w:pStyle w:val="Voettekst"/>
          <w:jc w:val="right"/>
        </w:pPr>
        <w:r>
          <w:fldChar w:fldCharType="begin"/>
        </w:r>
        <w:r>
          <w:instrText xml:space="preserve"> PAGE   \* MERGEFORMAT </w:instrText>
        </w:r>
        <w:r>
          <w:fldChar w:fldCharType="separate"/>
        </w:r>
        <w:r w:rsidR="007377BD">
          <w:rPr>
            <w:noProof/>
          </w:rPr>
          <w:t>2</w:t>
        </w:r>
        <w:r>
          <w:rPr>
            <w:noProof/>
          </w:rPr>
          <w:fldChar w:fldCharType="end"/>
        </w:r>
      </w:p>
    </w:sdtContent>
  </w:sdt>
  <w:p w14:paraId="59F8897A" w14:textId="77777777" w:rsidR="001D65D4" w:rsidRDefault="001D65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D740C" w14:textId="77777777" w:rsidR="003E7E07" w:rsidRDefault="003E7E07">
      <w:r>
        <w:separator/>
      </w:r>
    </w:p>
  </w:footnote>
  <w:footnote w:type="continuationSeparator" w:id="0">
    <w:p w14:paraId="590C59C0" w14:textId="77777777" w:rsidR="003E7E07" w:rsidRDefault="003E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5EED" w14:textId="559452F3" w:rsidR="00003AAF" w:rsidRDefault="00003AAF" w:rsidP="00B56303">
    <w:pPr>
      <w:pStyle w:val="Koptekst"/>
    </w:pPr>
  </w:p>
  <w:p w14:paraId="69917D01" w14:textId="77777777" w:rsidR="00003AAF" w:rsidRDefault="00003A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743"/>
    <w:multiLevelType w:val="hybridMultilevel"/>
    <w:tmpl w:val="2C9845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55A7D"/>
    <w:multiLevelType w:val="hybridMultilevel"/>
    <w:tmpl w:val="CDD024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35371A"/>
    <w:multiLevelType w:val="hybridMultilevel"/>
    <w:tmpl w:val="3F2E14DE"/>
    <w:lvl w:ilvl="0" w:tplc="1E68D412">
      <w:numFmt w:val="bullet"/>
      <w:lvlText w:val="-"/>
      <w:lvlJc w:val="left"/>
      <w:pPr>
        <w:tabs>
          <w:tab w:val="num" w:pos="1080"/>
        </w:tabs>
        <w:ind w:left="1080" w:hanging="720"/>
      </w:pPr>
      <w:rPr>
        <w:rFonts w:ascii="Sabon" w:eastAsia="Times" w:hAnsi="Sabo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E5F30"/>
    <w:multiLevelType w:val="hybridMultilevel"/>
    <w:tmpl w:val="E7F89E44"/>
    <w:lvl w:ilvl="0" w:tplc="73D0630C">
      <w:numFmt w:val="bullet"/>
      <w:lvlText w:val="-"/>
      <w:lvlJc w:val="left"/>
      <w:pPr>
        <w:ind w:left="720" w:hanging="360"/>
      </w:pPr>
      <w:rPr>
        <w:rFonts w:ascii="Arial" w:eastAsia="Time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13473E"/>
    <w:multiLevelType w:val="hybridMultilevel"/>
    <w:tmpl w:val="C3042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873EE6"/>
    <w:multiLevelType w:val="hybridMultilevel"/>
    <w:tmpl w:val="FF32E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52106"/>
    <w:multiLevelType w:val="hybridMultilevel"/>
    <w:tmpl w:val="FF9A7FAE"/>
    <w:lvl w:ilvl="0" w:tplc="73D0630C">
      <w:numFmt w:val="bullet"/>
      <w:lvlText w:val="-"/>
      <w:lvlJc w:val="left"/>
      <w:pPr>
        <w:ind w:left="720" w:hanging="360"/>
      </w:pPr>
      <w:rPr>
        <w:rFonts w:ascii="Arial" w:eastAsia="Time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B8E71B0"/>
    <w:multiLevelType w:val="multilevel"/>
    <w:tmpl w:val="6958B722"/>
    <w:lvl w:ilvl="0">
      <w:start w:val="1"/>
      <w:numFmt w:val="decimal"/>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F4456FE"/>
    <w:multiLevelType w:val="multilevel"/>
    <w:tmpl w:val="16ECA28A"/>
    <w:lvl w:ilvl="0">
      <w:start w:val="1"/>
      <w:numFmt w:val="decimal"/>
      <w:pStyle w:val="Hoofdstuk"/>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0122E82"/>
    <w:multiLevelType w:val="hybridMultilevel"/>
    <w:tmpl w:val="C52E0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5AF051C"/>
    <w:multiLevelType w:val="hybridMultilevel"/>
    <w:tmpl w:val="83A0FF08"/>
    <w:lvl w:ilvl="0" w:tplc="BC7C9356">
      <w:start w:val="1"/>
      <w:numFmt w:val="decimal"/>
      <w:lvlText w:val="%1."/>
      <w:lvlJc w:val="left"/>
      <w:pPr>
        <w:tabs>
          <w:tab w:val="num" w:pos="720"/>
        </w:tabs>
        <w:ind w:left="720" w:hanging="360"/>
      </w:pPr>
      <w:rPr>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9B6149B"/>
    <w:multiLevelType w:val="hybridMultilevel"/>
    <w:tmpl w:val="167A89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ahoma" w:hint="default"/>
      </w:rPr>
    </w:lvl>
    <w:lvl w:ilvl="2" w:tplc="04130001">
      <w:start w:val="1"/>
      <w:numFmt w:val="bullet"/>
      <w:lvlText w:val=""/>
      <w:lvlJc w:val="left"/>
      <w:pPr>
        <w:ind w:left="2160" w:hanging="360"/>
      </w:pPr>
      <w:rPr>
        <w:rFonts w:ascii="Symbol" w:hAnsi="Symbol" w:hint="default"/>
        <w:color w:val="F39800"/>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Tahom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Tahoma"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CE04BF"/>
    <w:multiLevelType w:val="hybridMultilevel"/>
    <w:tmpl w:val="9500A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DA542E"/>
    <w:multiLevelType w:val="hybridMultilevel"/>
    <w:tmpl w:val="626C2EF4"/>
    <w:lvl w:ilvl="0" w:tplc="1E9CCEC6">
      <w:start w:val="3"/>
      <w:numFmt w:val="bullet"/>
      <w:lvlText w:val="-"/>
      <w:lvlJc w:val="left"/>
      <w:pPr>
        <w:ind w:left="720" w:hanging="360"/>
      </w:pPr>
      <w:rPr>
        <w:rFonts w:ascii="Times New Roman" w:eastAsia="Times"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EF0263"/>
    <w:multiLevelType w:val="multilevel"/>
    <w:tmpl w:val="B05C4FCA"/>
    <w:lvl w:ilvl="0">
      <w:start w:val="1"/>
      <w:numFmt w:val="decimal"/>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Cursiefkop"/>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72911F6"/>
    <w:multiLevelType w:val="hybridMultilevel"/>
    <w:tmpl w:val="836E8A26"/>
    <w:lvl w:ilvl="0" w:tplc="73D0630C">
      <w:numFmt w:val="bullet"/>
      <w:lvlText w:val="-"/>
      <w:lvlJc w:val="left"/>
      <w:pPr>
        <w:ind w:left="720" w:hanging="360"/>
      </w:pPr>
      <w:rPr>
        <w:rFonts w:ascii="Arial" w:eastAsia="Time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AF00EE"/>
    <w:multiLevelType w:val="hybridMultilevel"/>
    <w:tmpl w:val="73B2F3EC"/>
    <w:lvl w:ilvl="0" w:tplc="2478EF70">
      <w:numFmt w:val="bullet"/>
      <w:lvlText w:val="-"/>
      <w:lvlJc w:val="left"/>
      <w:pPr>
        <w:tabs>
          <w:tab w:val="num" w:pos="720"/>
        </w:tabs>
        <w:ind w:left="720" w:hanging="360"/>
      </w:pPr>
      <w:rPr>
        <w:rFonts w:ascii="Bookman Old Style" w:eastAsia="Times" w:hAnsi="Bookman Old Style" w:hint="default"/>
        <w:b/>
        <w:w w:val="0"/>
      </w:rPr>
    </w:lvl>
    <w:lvl w:ilvl="1" w:tplc="000F0409">
      <w:start w:val="1"/>
      <w:numFmt w:val="decimal"/>
      <w:lvlText w:val="%2."/>
      <w:lvlJc w:val="left"/>
      <w:pPr>
        <w:tabs>
          <w:tab w:val="num" w:pos="1440"/>
        </w:tabs>
        <w:ind w:left="1440" w:hanging="360"/>
      </w:pPr>
      <w:rPr>
        <w:rFonts w:hint="default"/>
        <w:b/>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41236C"/>
    <w:multiLevelType w:val="hybridMultilevel"/>
    <w:tmpl w:val="573E4CBC"/>
    <w:lvl w:ilvl="0" w:tplc="73D0630C">
      <w:numFmt w:val="bullet"/>
      <w:lvlText w:val="-"/>
      <w:lvlJc w:val="left"/>
      <w:pPr>
        <w:ind w:left="720" w:hanging="360"/>
      </w:pPr>
      <w:rPr>
        <w:rFonts w:ascii="Arial" w:eastAsia="Time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4D668E"/>
    <w:multiLevelType w:val="hybridMultilevel"/>
    <w:tmpl w:val="6C1AB1E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8F2BC2"/>
    <w:multiLevelType w:val="hybridMultilevel"/>
    <w:tmpl w:val="55A04516"/>
    <w:lvl w:ilvl="0" w:tplc="996C7502">
      <w:start w:val="3"/>
      <w:numFmt w:val="bullet"/>
      <w:lvlText w:val="-"/>
      <w:lvlJc w:val="left"/>
      <w:pPr>
        <w:tabs>
          <w:tab w:val="num" w:pos="720"/>
        </w:tabs>
        <w:ind w:left="720" w:hanging="720"/>
      </w:pPr>
      <w:rPr>
        <w:rFonts w:ascii="Times New Roman" w:eastAsia="Times" w:hAnsi="Times New Roman" w:hint="default"/>
      </w:rPr>
    </w:lvl>
    <w:lvl w:ilvl="1" w:tplc="6A280B98" w:tentative="1">
      <w:start w:val="1"/>
      <w:numFmt w:val="lowerLetter"/>
      <w:lvlText w:val="%2."/>
      <w:lvlJc w:val="left"/>
      <w:pPr>
        <w:tabs>
          <w:tab w:val="num" w:pos="1080"/>
        </w:tabs>
        <w:ind w:left="1080" w:hanging="360"/>
      </w:pPr>
    </w:lvl>
    <w:lvl w:ilvl="2" w:tplc="0524864A" w:tentative="1">
      <w:start w:val="1"/>
      <w:numFmt w:val="lowerRoman"/>
      <w:lvlText w:val="%3."/>
      <w:lvlJc w:val="right"/>
      <w:pPr>
        <w:tabs>
          <w:tab w:val="num" w:pos="1800"/>
        </w:tabs>
        <w:ind w:left="1800" w:hanging="180"/>
      </w:pPr>
    </w:lvl>
    <w:lvl w:ilvl="3" w:tplc="2B109198" w:tentative="1">
      <w:start w:val="1"/>
      <w:numFmt w:val="decimal"/>
      <w:lvlText w:val="%4."/>
      <w:lvlJc w:val="left"/>
      <w:pPr>
        <w:tabs>
          <w:tab w:val="num" w:pos="2520"/>
        </w:tabs>
        <w:ind w:left="2520" w:hanging="360"/>
      </w:pPr>
    </w:lvl>
    <w:lvl w:ilvl="4" w:tplc="F55094A6" w:tentative="1">
      <w:start w:val="1"/>
      <w:numFmt w:val="lowerLetter"/>
      <w:lvlText w:val="%5."/>
      <w:lvlJc w:val="left"/>
      <w:pPr>
        <w:tabs>
          <w:tab w:val="num" w:pos="3240"/>
        </w:tabs>
        <w:ind w:left="3240" w:hanging="360"/>
      </w:pPr>
    </w:lvl>
    <w:lvl w:ilvl="5" w:tplc="4C944CC8" w:tentative="1">
      <w:start w:val="1"/>
      <w:numFmt w:val="lowerRoman"/>
      <w:lvlText w:val="%6."/>
      <w:lvlJc w:val="right"/>
      <w:pPr>
        <w:tabs>
          <w:tab w:val="num" w:pos="3960"/>
        </w:tabs>
        <w:ind w:left="3960" w:hanging="180"/>
      </w:pPr>
    </w:lvl>
    <w:lvl w:ilvl="6" w:tplc="FF76DE86" w:tentative="1">
      <w:start w:val="1"/>
      <w:numFmt w:val="decimal"/>
      <w:lvlText w:val="%7."/>
      <w:lvlJc w:val="left"/>
      <w:pPr>
        <w:tabs>
          <w:tab w:val="num" w:pos="4680"/>
        </w:tabs>
        <w:ind w:left="4680" w:hanging="360"/>
      </w:pPr>
    </w:lvl>
    <w:lvl w:ilvl="7" w:tplc="58728502" w:tentative="1">
      <w:start w:val="1"/>
      <w:numFmt w:val="lowerLetter"/>
      <w:lvlText w:val="%8."/>
      <w:lvlJc w:val="left"/>
      <w:pPr>
        <w:tabs>
          <w:tab w:val="num" w:pos="5400"/>
        </w:tabs>
        <w:ind w:left="5400" w:hanging="360"/>
      </w:pPr>
    </w:lvl>
    <w:lvl w:ilvl="8" w:tplc="197C0896" w:tentative="1">
      <w:start w:val="1"/>
      <w:numFmt w:val="lowerRoman"/>
      <w:lvlText w:val="%9."/>
      <w:lvlJc w:val="right"/>
      <w:pPr>
        <w:tabs>
          <w:tab w:val="num" w:pos="6120"/>
        </w:tabs>
        <w:ind w:left="6120" w:hanging="180"/>
      </w:pPr>
    </w:lvl>
  </w:abstractNum>
  <w:abstractNum w:abstractNumId="20" w15:restartNumberingAfterBreak="0">
    <w:nsid w:val="33586DC9"/>
    <w:multiLevelType w:val="hybridMultilevel"/>
    <w:tmpl w:val="B2A842CC"/>
    <w:lvl w:ilvl="0" w:tplc="12768B48">
      <w:numFmt w:val="bullet"/>
      <w:lvlText w:val="–"/>
      <w:lvlJc w:val="left"/>
      <w:pPr>
        <w:tabs>
          <w:tab w:val="num" w:pos="1080"/>
        </w:tabs>
        <w:ind w:left="1080" w:hanging="720"/>
      </w:pPr>
      <w:rPr>
        <w:rFonts w:ascii="Sabon" w:eastAsia="Times" w:hAnsi="Sabon"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B73F59"/>
    <w:multiLevelType w:val="hybridMultilevel"/>
    <w:tmpl w:val="16704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81436D"/>
    <w:multiLevelType w:val="hybridMultilevel"/>
    <w:tmpl w:val="FA8C7BD8"/>
    <w:lvl w:ilvl="0" w:tplc="587CE1B0">
      <w:start w:val="3"/>
      <w:numFmt w:val="bullet"/>
      <w:lvlText w:val="-"/>
      <w:lvlJc w:val="left"/>
      <w:pPr>
        <w:ind w:left="360" w:hanging="360"/>
      </w:pPr>
      <w:rPr>
        <w:rFonts w:ascii="Times New Roman" w:eastAsia="Times"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C000148"/>
    <w:multiLevelType w:val="hybridMultilevel"/>
    <w:tmpl w:val="A7F61EB8"/>
    <w:lvl w:ilvl="0" w:tplc="2478EF70">
      <w:numFmt w:val="bullet"/>
      <w:lvlText w:val="-"/>
      <w:lvlJc w:val="left"/>
      <w:pPr>
        <w:tabs>
          <w:tab w:val="num" w:pos="720"/>
        </w:tabs>
        <w:ind w:left="720" w:hanging="360"/>
      </w:pPr>
      <w:rPr>
        <w:rFonts w:ascii="Bookman Old Style" w:eastAsia="Times" w:hAnsi="Bookman Old Style" w:hint="default"/>
        <w:b/>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CA1EC1"/>
    <w:multiLevelType w:val="hybridMultilevel"/>
    <w:tmpl w:val="0B3444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D952CD"/>
    <w:multiLevelType w:val="multilevel"/>
    <w:tmpl w:val="22AEEA4A"/>
    <w:lvl w:ilvl="0">
      <w:start w:val="1"/>
      <w:numFmt w:val="decimal"/>
      <w:pStyle w:val="Hoofdstuk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6" w15:restartNumberingAfterBreak="0">
    <w:nsid w:val="42E22442"/>
    <w:multiLevelType w:val="hybridMultilevel"/>
    <w:tmpl w:val="79FC3A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378203C"/>
    <w:multiLevelType w:val="hybridMultilevel"/>
    <w:tmpl w:val="BB3EE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6574197"/>
    <w:multiLevelType w:val="hybridMultilevel"/>
    <w:tmpl w:val="CBF65232"/>
    <w:lvl w:ilvl="0" w:tplc="31BE9AD0">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7374B63"/>
    <w:multiLevelType w:val="hybridMultilevel"/>
    <w:tmpl w:val="D226AFF0"/>
    <w:lvl w:ilvl="0" w:tplc="FF4A671C">
      <w:numFmt w:val="bullet"/>
      <w:lvlText w:val="-"/>
      <w:lvlJc w:val="left"/>
      <w:pPr>
        <w:ind w:left="360" w:hanging="360"/>
      </w:pPr>
      <w:rPr>
        <w:rFonts w:ascii="Times New Roman" w:eastAsia="Times New Roman" w:hAnsi="Times New Roman" w:cs="Times New Roman"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8151C88"/>
    <w:multiLevelType w:val="hybridMultilevel"/>
    <w:tmpl w:val="F0685F6E"/>
    <w:lvl w:ilvl="0" w:tplc="2478EF70">
      <w:numFmt w:val="bullet"/>
      <w:lvlText w:val="-"/>
      <w:lvlJc w:val="left"/>
      <w:pPr>
        <w:tabs>
          <w:tab w:val="num" w:pos="720"/>
        </w:tabs>
        <w:ind w:left="720" w:hanging="360"/>
      </w:pPr>
      <w:rPr>
        <w:rFonts w:ascii="Bookman Old Style" w:eastAsia="Times" w:hAnsi="Bookman Old Style" w:hint="default"/>
        <w:b/>
        <w:w w:val="0"/>
      </w:rPr>
    </w:lvl>
    <w:lvl w:ilvl="1" w:tplc="98FC9AC8">
      <w:numFmt w:val="bullet"/>
      <w:lvlText w:val="–"/>
      <w:lvlJc w:val="left"/>
      <w:pPr>
        <w:tabs>
          <w:tab w:val="num" w:pos="1440"/>
        </w:tabs>
        <w:ind w:left="1440" w:hanging="360"/>
      </w:pPr>
      <w:rPr>
        <w:rFonts w:ascii="Bookman Old Style" w:eastAsia="Times" w:hAnsi="Bookman Old Style"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691CB4"/>
    <w:multiLevelType w:val="hybridMultilevel"/>
    <w:tmpl w:val="D0D2B1E6"/>
    <w:lvl w:ilvl="0" w:tplc="2478EF70">
      <w:numFmt w:val="bullet"/>
      <w:lvlText w:val="-"/>
      <w:lvlJc w:val="left"/>
      <w:pPr>
        <w:tabs>
          <w:tab w:val="num" w:pos="720"/>
        </w:tabs>
        <w:ind w:left="720" w:hanging="360"/>
      </w:pPr>
      <w:rPr>
        <w:rFonts w:ascii="Bookman Old Style" w:eastAsia="Times" w:hAnsi="Bookman Old Style" w:hint="default"/>
        <w:b/>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D42E6B"/>
    <w:multiLevelType w:val="hybridMultilevel"/>
    <w:tmpl w:val="F4F29ECC"/>
    <w:lvl w:ilvl="0" w:tplc="FF4A671C">
      <w:numFmt w:val="bullet"/>
      <w:lvlText w:val="-"/>
      <w:lvlJc w:val="left"/>
      <w:pPr>
        <w:ind w:left="360" w:hanging="360"/>
      </w:pPr>
      <w:rPr>
        <w:rFonts w:ascii="Times New Roman" w:eastAsia="Times New Roman" w:hAnsi="Times New Roman" w:cs="Times New Roman"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A9F5EB7"/>
    <w:multiLevelType w:val="hybridMultilevel"/>
    <w:tmpl w:val="A69ACD08"/>
    <w:lvl w:ilvl="0" w:tplc="2478EF70">
      <w:numFmt w:val="bullet"/>
      <w:lvlText w:val="-"/>
      <w:lvlJc w:val="left"/>
      <w:pPr>
        <w:tabs>
          <w:tab w:val="num" w:pos="720"/>
        </w:tabs>
        <w:ind w:left="720" w:hanging="360"/>
      </w:pPr>
      <w:rPr>
        <w:rFonts w:ascii="Bookman Old Style" w:eastAsia="Times" w:hAnsi="Bookman Old Style" w:hint="default"/>
        <w:b/>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9A7E9D"/>
    <w:multiLevelType w:val="hybridMultilevel"/>
    <w:tmpl w:val="3E941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F2A1A1E"/>
    <w:multiLevelType w:val="hybridMultilevel"/>
    <w:tmpl w:val="6EAC3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2BF0018"/>
    <w:multiLevelType w:val="hybridMultilevel"/>
    <w:tmpl w:val="750E19D8"/>
    <w:lvl w:ilvl="0" w:tplc="2478EF70">
      <w:numFmt w:val="bullet"/>
      <w:lvlText w:val="-"/>
      <w:lvlJc w:val="left"/>
      <w:pPr>
        <w:tabs>
          <w:tab w:val="num" w:pos="720"/>
        </w:tabs>
        <w:ind w:left="720" w:hanging="360"/>
      </w:pPr>
      <w:rPr>
        <w:rFonts w:ascii="Bookman Old Style" w:eastAsia="Times" w:hAnsi="Bookman Old Style" w:hint="default"/>
        <w:b/>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FB11CD"/>
    <w:multiLevelType w:val="hybridMultilevel"/>
    <w:tmpl w:val="48FA04B6"/>
    <w:lvl w:ilvl="0" w:tplc="73D0630C">
      <w:numFmt w:val="bullet"/>
      <w:lvlText w:val="-"/>
      <w:lvlJc w:val="left"/>
      <w:pPr>
        <w:ind w:left="360" w:hanging="360"/>
      </w:pPr>
      <w:rPr>
        <w:rFonts w:ascii="Arial" w:eastAsia="Times"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6BB7369"/>
    <w:multiLevelType w:val="hybridMultilevel"/>
    <w:tmpl w:val="F4F29ECC"/>
    <w:lvl w:ilvl="0" w:tplc="FF4A671C">
      <w:numFmt w:val="bullet"/>
      <w:lvlText w:val="-"/>
      <w:lvlJc w:val="left"/>
      <w:pPr>
        <w:ind w:left="720" w:hanging="360"/>
      </w:pPr>
      <w:rPr>
        <w:rFonts w:ascii="Times New Roman" w:eastAsia="Times New Roman"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590D2D"/>
    <w:multiLevelType w:val="hybridMultilevel"/>
    <w:tmpl w:val="11C89270"/>
    <w:lvl w:ilvl="0" w:tplc="2478EF70">
      <w:numFmt w:val="bullet"/>
      <w:lvlText w:val="-"/>
      <w:lvlJc w:val="left"/>
      <w:pPr>
        <w:tabs>
          <w:tab w:val="num" w:pos="720"/>
        </w:tabs>
        <w:ind w:left="720" w:hanging="360"/>
      </w:pPr>
      <w:rPr>
        <w:rFonts w:ascii="Bookman Old Style" w:eastAsia="Times" w:hAnsi="Bookman Old Style" w:hint="default"/>
        <w:b/>
        <w:w w:val="0"/>
      </w:rPr>
    </w:lvl>
    <w:lvl w:ilvl="1" w:tplc="000F0409">
      <w:start w:val="1"/>
      <w:numFmt w:val="decimal"/>
      <w:lvlText w:val="%2."/>
      <w:lvlJc w:val="left"/>
      <w:pPr>
        <w:tabs>
          <w:tab w:val="num" w:pos="1440"/>
        </w:tabs>
        <w:ind w:left="1440" w:hanging="360"/>
      </w:pPr>
      <w:rPr>
        <w:rFonts w:hint="default"/>
        <w:b/>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C6801"/>
    <w:multiLevelType w:val="hybridMultilevel"/>
    <w:tmpl w:val="55A04516"/>
    <w:lvl w:ilvl="0" w:tplc="41BC2E80">
      <w:start w:val="1"/>
      <w:numFmt w:val="decimal"/>
      <w:lvlText w:val="%1."/>
      <w:lvlJc w:val="left"/>
      <w:pPr>
        <w:tabs>
          <w:tab w:val="num" w:pos="360"/>
        </w:tabs>
        <w:ind w:left="360" w:hanging="360"/>
      </w:pPr>
    </w:lvl>
    <w:lvl w:ilvl="1" w:tplc="55B46760" w:tentative="1">
      <w:start w:val="1"/>
      <w:numFmt w:val="lowerLetter"/>
      <w:lvlText w:val="%2."/>
      <w:lvlJc w:val="left"/>
      <w:pPr>
        <w:tabs>
          <w:tab w:val="num" w:pos="1080"/>
        </w:tabs>
        <w:ind w:left="1080" w:hanging="360"/>
      </w:pPr>
    </w:lvl>
    <w:lvl w:ilvl="2" w:tplc="2AA09E4C" w:tentative="1">
      <w:start w:val="1"/>
      <w:numFmt w:val="lowerRoman"/>
      <w:lvlText w:val="%3."/>
      <w:lvlJc w:val="right"/>
      <w:pPr>
        <w:tabs>
          <w:tab w:val="num" w:pos="1800"/>
        </w:tabs>
        <w:ind w:left="1800" w:hanging="180"/>
      </w:pPr>
    </w:lvl>
    <w:lvl w:ilvl="3" w:tplc="42A6680C" w:tentative="1">
      <w:start w:val="1"/>
      <w:numFmt w:val="decimal"/>
      <w:lvlText w:val="%4."/>
      <w:lvlJc w:val="left"/>
      <w:pPr>
        <w:tabs>
          <w:tab w:val="num" w:pos="2520"/>
        </w:tabs>
        <w:ind w:left="2520" w:hanging="360"/>
      </w:pPr>
    </w:lvl>
    <w:lvl w:ilvl="4" w:tplc="08DE6BD6" w:tentative="1">
      <w:start w:val="1"/>
      <w:numFmt w:val="lowerLetter"/>
      <w:lvlText w:val="%5."/>
      <w:lvlJc w:val="left"/>
      <w:pPr>
        <w:tabs>
          <w:tab w:val="num" w:pos="3240"/>
        </w:tabs>
        <w:ind w:left="3240" w:hanging="360"/>
      </w:pPr>
    </w:lvl>
    <w:lvl w:ilvl="5" w:tplc="92D8D63E" w:tentative="1">
      <w:start w:val="1"/>
      <w:numFmt w:val="lowerRoman"/>
      <w:lvlText w:val="%6."/>
      <w:lvlJc w:val="right"/>
      <w:pPr>
        <w:tabs>
          <w:tab w:val="num" w:pos="3960"/>
        </w:tabs>
        <w:ind w:left="3960" w:hanging="180"/>
      </w:pPr>
    </w:lvl>
    <w:lvl w:ilvl="6" w:tplc="9AC60B70" w:tentative="1">
      <w:start w:val="1"/>
      <w:numFmt w:val="decimal"/>
      <w:lvlText w:val="%7."/>
      <w:lvlJc w:val="left"/>
      <w:pPr>
        <w:tabs>
          <w:tab w:val="num" w:pos="4680"/>
        </w:tabs>
        <w:ind w:left="4680" w:hanging="360"/>
      </w:pPr>
    </w:lvl>
    <w:lvl w:ilvl="7" w:tplc="4AA861E4" w:tentative="1">
      <w:start w:val="1"/>
      <w:numFmt w:val="lowerLetter"/>
      <w:lvlText w:val="%8."/>
      <w:lvlJc w:val="left"/>
      <w:pPr>
        <w:tabs>
          <w:tab w:val="num" w:pos="5400"/>
        </w:tabs>
        <w:ind w:left="5400" w:hanging="360"/>
      </w:pPr>
    </w:lvl>
    <w:lvl w:ilvl="8" w:tplc="D93A0076" w:tentative="1">
      <w:start w:val="1"/>
      <w:numFmt w:val="lowerRoman"/>
      <w:lvlText w:val="%9."/>
      <w:lvlJc w:val="right"/>
      <w:pPr>
        <w:tabs>
          <w:tab w:val="num" w:pos="6120"/>
        </w:tabs>
        <w:ind w:left="6120" w:hanging="180"/>
      </w:pPr>
    </w:lvl>
  </w:abstractNum>
  <w:abstractNum w:abstractNumId="41" w15:restartNumberingAfterBreak="0">
    <w:nsid w:val="6B305F62"/>
    <w:multiLevelType w:val="hybridMultilevel"/>
    <w:tmpl w:val="DE609F5E"/>
    <w:lvl w:ilvl="0" w:tplc="73D0630C">
      <w:numFmt w:val="bullet"/>
      <w:lvlText w:val="-"/>
      <w:lvlJc w:val="left"/>
      <w:pPr>
        <w:ind w:left="3600" w:hanging="360"/>
      </w:pPr>
      <w:rPr>
        <w:rFonts w:ascii="Arial" w:eastAsia="Times" w:hAnsi="Arial" w:cs="Aria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42" w15:restartNumberingAfterBreak="0">
    <w:nsid w:val="73EB623F"/>
    <w:multiLevelType w:val="hybridMultilevel"/>
    <w:tmpl w:val="C472E2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70C4A10"/>
    <w:multiLevelType w:val="hybridMultilevel"/>
    <w:tmpl w:val="02ACBED2"/>
    <w:lvl w:ilvl="0" w:tplc="587CE1B0">
      <w:start w:val="3"/>
      <w:numFmt w:val="bullet"/>
      <w:lvlText w:val="-"/>
      <w:lvlJc w:val="left"/>
      <w:pPr>
        <w:tabs>
          <w:tab w:val="num" w:pos="1080"/>
        </w:tabs>
        <w:ind w:left="1080" w:hanging="720"/>
      </w:pPr>
      <w:rPr>
        <w:rFonts w:ascii="Times New Roman" w:eastAsia="Times" w:hAnsi="Times New Roman" w:hint="default"/>
      </w:rPr>
    </w:lvl>
    <w:lvl w:ilvl="1" w:tplc="D338C7C8" w:tentative="1">
      <w:start w:val="1"/>
      <w:numFmt w:val="bullet"/>
      <w:lvlText w:val="o"/>
      <w:lvlJc w:val="left"/>
      <w:pPr>
        <w:tabs>
          <w:tab w:val="num" w:pos="1440"/>
        </w:tabs>
        <w:ind w:left="1440" w:hanging="360"/>
      </w:pPr>
      <w:rPr>
        <w:rFonts w:ascii="Courier New" w:hAnsi="Courier New" w:hint="default"/>
      </w:rPr>
    </w:lvl>
    <w:lvl w:ilvl="2" w:tplc="C65E7F4A" w:tentative="1">
      <w:start w:val="1"/>
      <w:numFmt w:val="bullet"/>
      <w:lvlText w:val=""/>
      <w:lvlJc w:val="left"/>
      <w:pPr>
        <w:tabs>
          <w:tab w:val="num" w:pos="2160"/>
        </w:tabs>
        <w:ind w:left="2160" w:hanging="360"/>
      </w:pPr>
      <w:rPr>
        <w:rFonts w:ascii="Wingdings" w:hAnsi="Wingdings" w:hint="default"/>
      </w:rPr>
    </w:lvl>
    <w:lvl w:ilvl="3" w:tplc="C26C49CC" w:tentative="1">
      <w:start w:val="1"/>
      <w:numFmt w:val="bullet"/>
      <w:lvlText w:val=""/>
      <w:lvlJc w:val="left"/>
      <w:pPr>
        <w:tabs>
          <w:tab w:val="num" w:pos="2880"/>
        </w:tabs>
        <w:ind w:left="2880" w:hanging="360"/>
      </w:pPr>
      <w:rPr>
        <w:rFonts w:ascii="Symbol" w:hAnsi="Symbol" w:hint="default"/>
      </w:rPr>
    </w:lvl>
    <w:lvl w:ilvl="4" w:tplc="6B285114" w:tentative="1">
      <w:start w:val="1"/>
      <w:numFmt w:val="bullet"/>
      <w:lvlText w:val="o"/>
      <w:lvlJc w:val="left"/>
      <w:pPr>
        <w:tabs>
          <w:tab w:val="num" w:pos="3600"/>
        </w:tabs>
        <w:ind w:left="3600" w:hanging="360"/>
      </w:pPr>
      <w:rPr>
        <w:rFonts w:ascii="Courier New" w:hAnsi="Courier New" w:hint="default"/>
      </w:rPr>
    </w:lvl>
    <w:lvl w:ilvl="5" w:tplc="F7F05A30" w:tentative="1">
      <w:start w:val="1"/>
      <w:numFmt w:val="bullet"/>
      <w:lvlText w:val=""/>
      <w:lvlJc w:val="left"/>
      <w:pPr>
        <w:tabs>
          <w:tab w:val="num" w:pos="4320"/>
        </w:tabs>
        <w:ind w:left="4320" w:hanging="360"/>
      </w:pPr>
      <w:rPr>
        <w:rFonts w:ascii="Wingdings" w:hAnsi="Wingdings" w:hint="default"/>
      </w:rPr>
    </w:lvl>
    <w:lvl w:ilvl="6" w:tplc="477CD30A" w:tentative="1">
      <w:start w:val="1"/>
      <w:numFmt w:val="bullet"/>
      <w:lvlText w:val=""/>
      <w:lvlJc w:val="left"/>
      <w:pPr>
        <w:tabs>
          <w:tab w:val="num" w:pos="5040"/>
        </w:tabs>
        <w:ind w:left="5040" w:hanging="360"/>
      </w:pPr>
      <w:rPr>
        <w:rFonts w:ascii="Symbol" w:hAnsi="Symbol" w:hint="default"/>
      </w:rPr>
    </w:lvl>
    <w:lvl w:ilvl="7" w:tplc="DC6EE788" w:tentative="1">
      <w:start w:val="1"/>
      <w:numFmt w:val="bullet"/>
      <w:lvlText w:val="o"/>
      <w:lvlJc w:val="left"/>
      <w:pPr>
        <w:tabs>
          <w:tab w:val="num" w:pos="5760"/>
        </w:tabs>
        <w:ind w:left="5760" w:hanging="360"/>
      </w:pPr>
      <w:rPr>
        <w:rFonts w:ascii="Courier New" w:hAnsi="Courier New" w:hint="default"/>
      </w:rPr>
    </w:lvl>
    <w:lvl w:ilvl="8" w:tplc="E7820C0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2B0A3B"/>
    <w:multiLevelType w:val="hybridMultilevel"/>
    <w:tmpl w:val="55A04516"/>
    <w:lvl w:ilvl="0" w:tplc="1E9CCEC6">
      <w:start w:val="3"/>
      <w:numFmt w:val="bullet"/>
      <w:lvlText w:val="-"/>
      <w:lvlJc w:val="left"/>
      <w:pPr>
        <w:tabs>
          <w:tab w:val="num" w:pos="720"/>
        </w:tabs>
        <w:ind w:left="720" w:hanging="720"/>
      </w:pPr>
      <w:rPr>
        <w:rFonts w:ascii="Times New Roman" w:eastAsia="Times" w:hAnsi="Times New Roman" w:hint="default"/>
      </w:rPr>
    </w:lvl>
    <w:lvl w:ilvl="1" w:tplc="1CF64C8C" w:tentative="1">
      <w:start w:val="1"/>
      <w:numFmt w:val="lowerLetter"/>
      <w:lvlText w:val="%2."/>
      <w:lvlJc w:val="left"/>
      <w:pPr>
        <w:tabs>
          <w:tab w:val="num" w:pos="1080"/>
        </w:tabs>
        <w:ind w:left="1080" w:hanging="360"/>
      </w:pPr>
    </w:lvl>
    <w:lvl w:ilvl="2" w:tplc="27E035B8" w:tentative="1">
      <w:start w:val="1"/>
      <w:numFmt w:val="lowerRoman"/>
      <w:lvlText w:val="%3."/>
      <w:lvlJc w:val="right"/>
      <w:pPr>
        <w:tabs>
          <w:tab w:val="num" w:pos="1800"/>
        </w:tabs>
        <w:ind w:left="1800" w:hanging="180"/>
      </w:pPr>
    </w:lvl>
    <w:lvl w:ilvl="3" w:tplc="2BE8C60A" w:tentative="1">
      <w:start w:val="1"/>
      <w:numFmt w:val="decimal"/>
      <w:lvlText w:val="%4."/>
      <w:lvlJc w:val="left"/>
      <w:pPr>
        <w:tabs>
          <w:tab w:val="num" w:pos="2520"/>
        </w:tabs>
        <w:ind w:left="2520" w:hanging="360"/>
      </w:pPr>
    </w:lvl>
    <w:lvl w:ilvl="4" w:tplc="004CDC2A" w:tentative="1">
      <w:start w:val="1"/>
      <w:numFmt w:val="lowerLetter"/>
      <w:lvlText w:val="%5."/>
      <w:lvlJc w:val="left"/>
      <w:pPr>
        <w:tabs>
          <w:tab w:val="num" w:pos="3240"/>
        </w:tabs>
        <w:ind w:left="3240" w:hanging="360"/>
      </w:pPr>
    </w:lvl>
    <w:lvl w:ilvl="5" w:tplc="F58ED3AC" w:tentative="1">
      <w:start w:val="1"/>
      <w:numFmt w:val="lowerRoman"/>
      <w:lvlText w:val="%6."/>
      <w:lvlJc w:val="right"/>
      <w:pPr>
        <w:tabs>
          <w:tab w:val="num" w:pos="3960"/>
        </w:tabs>
        <w:ind w:left="3960" w:hanging="180"/>
      </w:pPr>
    </w:lvl>
    <w:lvl w:ilvl="6" w:tplc="1538493E" w:tentative="1">
      <w:start w:val="1"/>
      <w:numFmt w:val="decimal"/>
      <w:lvlText w:val="%7."/>
      <w:lvlJc w:val="left"/>
      <w:pPr>
        <w:tabs>
          <w:tab w:val="num" w:pos="4680"/>
        </w:tabs>
        <w:ind w:left="4680" w:hanging="360"/>
      </w:pPr>
    </w:lvl>
    <w:lvl w:ilvl="7" w:tplc="3B5E01EA" w:tentative="1">
      <w:start w:val="1"/>
      <w:numFmt w:val="lowerLetter"/>
      <w:lvlText w:val="%8."/>
      <w:lvlJc w:val="left"/>
      <w:pPr>
        <w:tabs>
          <w:tab w:val="num" w:pos="5400"/>
        </w:tabs>
        <w:ind w:left="5400" w:hanging="360"/>
      </w:pPr>
    </w:lvl>
    <w:lvl w:ilvl="8" w:tplc="D6145232" w:tentative="1">
      <w:start w:val="1"/>
      <w:numFmt w:val="lowerRoman"/>
      <w:lvlText w:val="%9."/>
      <w:lvlJc w:val="right"/>
      <w:pPr>
        <w:tabs>
          <w:tab w:val="num" w:pos="6120"/>
        </w:tabs>
        <w:ind w:left="6120" w:hanging="180"/>
      </w:pPr>
    </w:lvl>
  </w:abstractNum>
  <w:abstractNum w:abstractNumId="45" w15:restartNumberingAfterBreak="0">
    <w:nsid w:val="78CE5B0F"/>
    <w:multiLevelType w:val="hybridMultilevel"/>
    <w:tmpl w:val="4C0E4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E11338D"/>
    <w:multiLevelType w:val="hybridMultilevel"/>
    <w:tmpl w:val="F4F29ECC"/>
    <w:lvl w:ilvl="0" w:tplc="FF4A671C">
      <w:numFmt w:val="bullet"/>
      <w:lvlText w:val="-"/>
      <w:lvlJc w:val="left"/>
      <w:pPr>
        <w:ind w:left="360" w:hanging="360"/>
      </w:pPr>
      <w:rPr>
        <w:rFonts w:ascii="Times New Roman" w:eastAsia="Times New Roman" w:hAnsi="Times New Roman" w:cs="Times New Roman"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0"/>
  </w:num>
  <w:num w:numId="2">
    <w:abstractNumId w:val="43"/>
  </w:num>
  <w:num w:numId="3">
    <w:abstractNumId w:val="44"/>
  </w:num>
  <w:num w:numId="4">
    <w:abstractNumId w:val="19"/>
  </w:num>
  <w:num w:numId="5">
    <w:abstractNumId w:val="20"/>
  </w:num>
  <w:num w:numId="6">
    <w:abstractNumId w:val="0"/>
  </w:num>
  <w:num w:numId="7">
    <w:abstractNumId w:val="30"/>
  </w:num>
  <w:num w:numId="8">
    <w:abstractNumId w:val="31"/>
  </w:num>
  <w:num w:numId="9">
    <w:abstractNumId w:val="16"/>
  </w:num>
  <w:num w:numId="10">
    <w:abstractNumId w:val="23"/>
  </w:num>
  <w:num w:numId="11">
    <w:abstractNumId w:val="36"/>
  </w:num>
  <w:num w:numId="12">
    <w:abstractNumId w:val="39"/>
  </w:num>
  <w:num w:numId="13">
    <w:abstractNumId w:val="33"/>
  </w:num>
  <w:num w:numId="14">
    <w:abstractNumId w:val="8"/>
  </w:num>
  <w:num w:numId="15">
    <w:abstractNumId w:val="25"/>
  </w:num>
  <w:num w:numId="16">
    <w:abstractNumId w:val="14"/>
  </w:num>
  <w:num w:numId="17">
    <w:abstractNumId w:val="7"/>
  </w:num>
  <w:num w:numId="18">
    <w:abstractNumId w:val="10"/>
  </w:num>
  <w:num w:numId="19">
    <w:abstractNumId w:val="5"/>
  </w:num>
  <w:num w:numId="20">
    <w:abstractNumId w:val="18"/>
  </w:num>
  <w:num w:numId="21">
    <w:abstractNumId w:val="34"/>
  </w:num>
  <w:num w:numId="22">
    <w:abstractNumId w:val="12"/>
  </w:num>
  <w:num w:numId="23">
    <w:abstractNumId w:val="35"/>
  </w:num>
  <w:num w:numId="24">
    <w:abstractNumId w:val="21"/>
  </w:num>
  <w:num w:numId="25">
    <w:abstractNumId w:val="27"/>
  </w:num>
  <w:num w:numId="26">
    <w:abstractNumId w:val="45"/>
  </w:num>
  <w:num w:numId="27">
    <w:abstractNumId w:val="17"/>
  </w:num>
  <w:num w:numId="28">
    <w:abstractNumId w:val="6"/>
  </w:num>
  <w:num w:numId="29">
    <w:abstractNumId w:val="41"/>
  </w:num>
  <w:num w:numId="30">
    <w:abstractNumId w:val="9"/>
  </w:num>
  <w:num w:numId="31">
    <w:abstractNumId w:val="32"/>
  </w:num>
  <w:num w:numId="32">
    <w:abstractNumId w:val="13"/>
  </w:num>
  <w:num w:numId="33">
    <w:abstractNumId w:val="3"/>
  </w:num>
  <w:num w:numId="34">
    <w:abstractNumId w:val="15"/>
  </w:num>
  <w:num w:numId="35">
    <w:abstractNumId w:val="38"/>
  </w:num>
  <w:num w:numId="36">
    <w:abstractNumId w:val="22"/>
  </w:num>
  <w:num w:numId="37">
    <w:abstractNumId w:val="37"/>
  </w:num>
  <w:num w:numId="38">
    <w:abstractNumId w:val="28"/>
  </w:num>
  <w:num w:numId="39">
    <w:abstractNumId w:val="29"/>
  </w:num>
  <w:num w:numId="40">
    <w:abstractNumId w:val="2"/>
  </w:num>
  <w:num w:numId="41">
    <w:abstractNumId w:val="1"/>
  </w:num>
  <w:num w:numId="42">
    <w:abstractNumId w:val="11"/>
  </w:num>
  <w:num w:numId="43">
    <w:abstractNumId w:val="42"/>
  </w:num>
  <w:num w:numId="44">
    <w:abstractNumId w:val="24"/>
  </w:num>
  <w:num w:numId="45">
    <w:abstractNumId w:val="46"/>
  </w:num>
  <w:num w:numId="46">
    <w:abstractNumId w:val="4"/>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3A"/>
    <w:rsid w:val="00003AAF"/>
    <w:rsid w:val="00035FAD"/>
    <w:rsid w:val="00080CFB"/>
    <w:rsid w:val="0009656B"/>
    <w:rsid w:val="000C239E"/>
    <w:rsid w:val="000D00FD"/>
    <w:rsid w:val="000D0927"/>
    <w:rsid w:val="000D0B58"/>
    <w:rsid w:val="000D23DC"/>
    <w:rsid w:val="000E6D0D"/>
    <w:rsid w:val="000F0FB2"/>
    <w:rsid w:val="0014322E"/>
    <w:rsid w:val="00157881"/>
    <w:rsid w:val="00177D42"/>
    <w:rsid w:val="001954E5"/>
    <w:rsid w:val="001B797A"/>
    <w:rsid w:val="001C1CA6"/>
    <w:rsid w:val="001D65D4"/>
    <w:rsid w:val="001F1912"/>
    <w:rsid w:val="001F48AB"/>
    <w:rsid w:val="001F76E9"/>
    <w:rsid w:val="00206472"/>
    <w:rsid w:val="002444E5"/>
    <w:rsid w:val="00247451"/>
    <w:rsid w:val="00276B92"/>
    <w:rsid w:val="002B2EBA"/>
    <w:rsid w:val="002C5762"/>
    <w:rsid w:val="002E53F0"/>
    <w:rsid w:val="0030440A"/>
    <w:rsid w:val="0033360C"/>
    <w:rsid w:val="003408FB"/>
    <w:rsid w:val="00350617"/>
    <w:rsid w:val="003E7E07"/>
    <w:rsid w:val="003F31D3"/>
    <w:rsid w:val="0041312C"/>
    <w:rsid w:val="004131A5"/>
    <w:rsid w:val="00425DFC"/>
    <w:rsid w:val="00436487"/>
    <w:rsid w:val="00444DE0"/>
    <w:rsid w:val="00461FAB"/>
    <w:rsid w:val="00467BEB"/>
    <w:rsid w:val="004873A5"/>
    <w:rsid w:val="004B292B"/>
    <w:rsid w:val="004C7FBB"/>
    <w:rsid w:val="004D28A4"/>
    <w:rsid w:val="004F6AB9"/>
    <w:rsid w:val="00516EC4"/>
    <w:rsid w:val="0055221C"/>
    <w:rsid w:val="00552CD3"/>
    <w:rsid w:val="00556947"/>
    <w:rsid w:val="00590E23"/>
    <w:rsid w:val="005A1EB2"/>
    <w:rsid w:val="005C77F0"/>
    <w:rsid w:val="005F5565"/>
    <w:rsid w:val="00640153"/>
    <w:rsid w:val="00645DE5"/>
    <w:rsid w:val="00647C0A"/>
    <w:rsid w:val="00647E85"/>
    <w:rsid w:val="006A268B"/>
    <w:rsid w:val="006A5830"/>
    <w:rsid w:val="006B56DB"/>
    <w:rsid w:val="006C42B9"/>
    <w:rsid w:val="006E4AFB"/>
    <w:rsid w:val="006E6BF2"/>
    <w:rsid w:val="0071667E"/>
    <w:rsid w:val="00720C48"/>
    <w:rsid w:val="00724365"/>
    <w:rsid w:val="00733034"/>
    <w:rsid w:val="007377BD"/>
    <w:rsid w:val="00746DC4"/>
    <w:rsid w:val="0075368B"/>
    <w:rsid w:val="007B4C42"/>
    <w:rsid w:val="007E112C"/>
    <w:rsid w:val="007F1C1E"/>
    <w:rsid w:val="00805DDA"/>
    <w:rsid w:val="00807A4D"/>
    <w:rsid w:val="00811573"/>
    <w:rsid w:val="00851E71"/>
    <w:rsid w:val="0085662A"/>
    <w:rsid w:val="0087094C"/>
    <w:rsid w:val="00871A86"/>
    <w:rsid w:val="00872955"/>
    <w:rsid w:val="0088798E"/>
    <w:rsid w:val="008C7BF4"/>
    <w:rsid w:val="008E0B61"/>
    <w:rsid w:val="0090413A"/>
    <w:rsid w:val="00940A1E"/>
    <w:rsid w:val="009443F5"/>
    <w:rsid w:val="00955823"/>
    <w:rsid w:val="00A26059"/>
    <w:rsid w:val="00A3269E"/>
    <w:rsid w:val="00A33F5E"/>
    <w:rsid w:val="00A4070C"/>
    <w:rsid w:val="00A47C42"/>
    <w:rsid w:val="00A54153"/>
    <w:rsid w:val="00A71296"/>
    <w:rsid w:val="00A81F1A"/>
    <w:rsid w:val="00A97527"/>
    <w:rsid w:val="00AD7C07"/>
    <w:rsid w:val="00AE3187"/>
    <w:rsid w:val="00AF1B2D"/>
    <w:rsid w:val="00B0640F"/>
    <w:rsid w:val="00B51F86"/>
    <w:rsid w:val="00B56303"/>
    <w:rsid w:val="00B84298"/>
    <w:rsid w:val="00BA3647"/>
    <w:rsid w:val="00BB7C06"/>
    <w:rsid w:val="00BC2507"/>
    <w:rsid w:val="00BD424F"/>
    <w:rsid w:val="00BE1D8B"/>
    <w:rsid w:val="00BE1ED4"/>
    <w:rsid w:val="00C22414"/>
    <w:rsid w:val="00C354B4"/>
    <w:rsid w:val="00C37F46"/>
    <w:rsid w:val="00C444E8"/>
    <w:rsid w:val="00C95205"/>
    <w:rsid w:val="00CA3BF1"/>
    <w:rsid w:val="00CB0782"/>
    <w:rsid w:val="00CD44FB"/>
    <w:rsid w:val="00CE4317"/>
    <w:rsid w:val="00D03238"/>
    <w:rsid w:val="00D23D5E"/>
    <w:rsid w:val="00D24E6D"/>
    <w:rsid w:val="00D45246"/>
    <w:rsid w:val="00D5084C"/>
    <w:rsid w:val="00D52EC5"/>
    <w:rsid w:val="00D75C78"/>
    <w:rsid w:val="00D82D5F"/>
    <w:rsid w:val="00DD1816"/>
    <w:rsid w:val="00DD29C1"/>
    <w:rsid w:val="00DE5C69"/>
    <w:rsid w:val="00E01E2F"/>
    <w:rsid w:val="00E601D4"/>
    <w:rsid w:val="00E674A1"/>
    <w:rsid w:val="00E700FD"/>
    <w:rsid w:val="00EA1C80"/>
    <w:rsid w:val="00ED6102"/>
    <w:rsid w:val="00ED77B4"/>
    <w:rsid w:val="00F0515F"/>
    <w:rsid w:val="00F10A7A"/>
    <w:rsid w:val="00F24D97"/>
    <w:rsid w:val="00F51C9B"/>
    <w:rsid w:val="00F57C1C"/>
    <w:rsid w:val="00F71A4D"/>
    <w:rsid w:val="00F721CA"/>
    <w:rsid w:val="00F91EA6"/>
    <w:rsid w:val="00FB70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8417F"/>
  <w15:docId w15:val="{4E0674E6-2EAC-4CF8-A26D-EC7EEE77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4E6D"/>
    <w:pPr>
      <w:spacing w:after="0" w:line="240" w:lineRule="auto"/>
    </w:pPr>
    <w:rPr>
      <w:rFonts w:ascii="Arial" w:eastAsia="Times" w:hAnsi="Arial" w:cs="Times New Roman"/>
      <w:szCs w:val="20"/>
      <w:lang w:eastAsia="nl-NL"/>
    </w:rPr>
  </w:style>
  <w:style w:type="paragraph" w:styleId="Kop1">
    <w:name w:val="heading 1"/>
    <w:basedOn w:val="Standaard"/>
    <w:next w:val="Standaard"/>
    <w:link w:val="Kop1Char"/>
    <w:qFormat/>
    <w:rsid w:val="0090413A"/>
    <w:pPr>
      <w:keepNext/>
      <w:outlineLvl w:val="0"/>
    </w:pPr>
    <w:rPr>
      <w:b/>
    </w:rPr>
  </w:style>
  <w:style w:type="paragraph" w:styleId="Kop2">
    <w:name w:val="heading 2"/>
    <w:basedOn w:val="Standaard"/>
    <w:next w:val="Standaard"/>
    <w:link w:val="Kop2Char"/>
    <w:qFormat/>
    <w:rsid w:val="00F0515F"/>
    <w:pPr>
      <w:keepNext/>
      <w:spacing w:before="240" w:after="60"/>
      <w:outlineLvl w:val="1"/>
    </w:pPr>
  </w:style>
  <w:style w:type="paragraph" w:styleId="Kop3">
    <w:name w:val="heading 3"/>
    <w:basedOn w:val="Standaard"/>
    <w:next w:val="Standaard"/>
    <w:link w:val="Kop3Char"/>
    <w:qFormat/>
    <w:rsid w:val="0090413A"/>
    <w:pPr>
      <w:keepNext/>
      <w:spacing w:before="200" w:line="240" w:lineRule="atLeast"/>
      <w:ind w:left="864" w:hanging="864"/>
      <w:outlineLvl w:val="2"/>
    </w:pPr>
    <w:rPr>
      <w:rFonts w:eastAsia="Times New Roman" w:cs="Arial"/>
      <w:bCs/>
      <w:i/>
      <w:sz w:val="19"/>
      <w:szCs w:val="26"/>
    </w:rPr>
  </w:style>
  <w:style w:type="paragraph" w:styleId="Kop4">
    <w:name w:val="heading 4"/>
    <w:basedOn w:val="Standaard"/>
    <w:next w:val="Standaard"/>
    <w:link w:val="Kop4Char"/>
    <w:qFormat/>
    <w:rsid w:val="0090413A"/>
    <w:pPr>
      <w:keepNext/>
      <w:tabs>
        <w:tab w:val="left" w:pos="34"/>
        <w:tab w:val="left" w:pos="68"/>
        <w:tab w:val="left" w:pos="102"/>
      </w:tabs>
      <w:spacing w:before="320" w:after="120" w:line="90" w:lineRule="atLeast"/>
      <w:outlineLvl w:val="3"/>
    </w:pPr>
    <w:rPr>
      <w:rFonts w:eastAsia="Times New Roman"/>
      <w:b/>
      <w:bCs/>
      <w:szCs w:val="28"/>
    </w:rPr>
  </w:style>
  <w:style w:type="paragraph" w:styleId="Kop5">
    <w:name w:val="heading 5"/>
    <w:basedOn w:val="Standaard"/>
    <w:next w:val="Standaard"/>
    <w:link w:val="Kop5Char"/>
    <w:qFormat/>
    <w:rsid w:val="0090413A"/>
    <w:pPr>
      <w:spacing w:before="200" w:after="40" w:line="90" w:lineRule="atLeast"/>
      <w:outlineLvl w:val="4"/>
    </w:pPr>
    <w:rPr>
      <w:rFonts w:eastAsia="Times New Roman"/>
      <w:b/>
      <w:bCs/>
      <w:iCs/>
      <w:sz w:val="19"/>
      <w:szCs w:val="26"/>
    </w:rPr>
  </w:style>
  <w:style w:type="paragraph" w:styleId="Kop6">
    <w:name w:val="heading 6"/>
    <w:basedOn w:val="Standaard"/>
    <w:next w:val="Standaard"/>
    <w:link w:val="Kop6Char"/>
    <w:qFormat/>
    <w:rsid w:val="0090413A"/>
    <w:pPr>
      <w:tabs>
        <w:tab w:val="left" w:pos="34"/>
        <w:tab w:val="left" w:pos="68"/>
        <w:tab w:val="left" w:pos="102"/>
      </w:tabs>
      <w:spacing w:before="200" w:line="90" w:lineRule="atLeast"/>
      <w:outlineLvl w:val="5"/>
    </w:pPr>
    <w:rPr>
      <w:rFonts w:eastAsia="Times New Roman"/>
      <w:bCs/>
      <w:i/>
      <w:sz w:val="19"/>
      <w:szCs w:val="22"/>
    </w:rPr>
  </w:style>
  <w:style w:type="paragraph" w:styleId="Kop7">
    <w:name w:val="heading 7"/>
    <w:basedOn w:val="Standaard"/>
    <w:next w:val="Standaard"/>
    <w:link w:val="Kop7Char"/>
    <w:qFormat/>
    <w:rsid w:val="0090413A"/>
    <w:pPr>
      <w:spacing w:before="240" w:after="60"/>
      <w:outlineLvl w:val="6"/>
    </w:pPr>
    <w:rPr>
      <w:rFonts w:ascii="Times New Roman" w:eastAsia="Times New Roman" w:hAnsi="Times New Roman"/>
      <w:szCs w:val="24"/>
    </w:rPr>
  </w:style>
  <w:style w:type="paragraph" w:styleId="Kop8">
    <w:name w:val="heading 8"/>
    <w:basedOn w:val="Standaard"/>
    <w:next w:val="Standaard"/>
    <w:link w:val="Kop8Char"/>
    <w:qFormat/>
    <w:rsid w:val="0090413A"/>
    <w:pPr>
      <w:spacing w:before="240" w:after="60"/>
      <w:outlineLvl w:val="7"/>
    </w:pPr>
    <w:rPr>
      <w:rFonts w:ascii="Times New Roman" w:eastAsia="Times New Roman" w:hAnsi="Times New Roman"/>
      <w:i/>
      <w:i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0413A"/>
    <w:rPr>
      <w:rFonts w:ascii="Sabon" w:eastAsia="Times" w:hAnsi="Sabon" w:cs="Times New Roman"/>
      <w:b/>
      <w:sz w:val="24"/>
      <w:szCs w:val="20"/>
      <w:lang w:eastAsia="nl-NL"/>
    </w:rPr>
  </w:style>
  <w:style w:type="character" w:customStyle="1" w:styleId="Kop2Char">
    <w:name w:val="Kop 2 Char"/>
    <w:basedOn w:val="Standaardalinea-lettertype"/>
    <w:link w:val="Kop2"/>
    <w:rsid w:val="00F0515F"/>
    <w:rPr>
      <w:rFonts w:ascii="Arial" w:eastAsia="Times" w:hAnsi="Arial" w:cs="Times New Roman"/>
      <w:szCs w:val="20"/>
      <w:lang w:eastAsia="nl-NL"/>
    </w:rPr>
  </w:style>
  <w:style w:type="character" w:customStyle="1" w:styleId="Kop3Char">
    <w:name w:val="Kop 3 Char"/>
    <w:basedOn w:val="Standaardalinea-lettertype"/>
    <w:link w:val="Kop3"/>
    <w:rsid w:val="0090413A"/>
    <w:rPr>
      <w:rFonts w:ascii="Arial" w:eastAsia="Times New Roman" w:hAnsi="Arial" w:cs="Arial"/>
      <w:bCs/>
      <w:i/>
      <w:sz w:val="19"/>
      <w:szCs w:val="26"/>
      <w:lang w:eastAsia="nl-NL"/>
    </w:rPr>
  </w:style>
  <w:style w:type="character" w:customStyle="1" w:styleId="Kop4Char">
    <w:name w:val="Kop 4 Char"/>
    <w:basedOn w:val="Standaardalinea-lettertype"/>
    <w:link w:val="Kop4"/>
    <w:rsid w:val="0090413A"/>
    <w:rPr>
      <w:rFonts w:ascii="Arial" w:eastAsia="Times New Roman" w:hAnsi="Arial" w:cs="Times New Roman"/>
      <w:b/>
      <w:bCs/>
      <w:sz w:val="24"/>
      <w:szCs w:val="28"/>
      <w:lang w:eastAsia="nl-NL"/>
    </w:rPr>
  </w:style>
  <w:style w:type="character" w:customStyle="1" w:styleId="Kop5Char">
    <w:name w:val="Kop 5 Char"/>
    <w:basedOn w:val="Standaardalinea-lettertype"/>
    <w:link w:val="Kop5"/>
    <w:rsid w:val="0090413A"/>
    <w:rPr>
      <w:rFonts w:ascii="Arial" w:eastAsia="Times New Roman" w:hAnsi="Arial" w:cs="Times New Roman"/>
      <w:b/>
      <w:bCs/>
      <w:iCs/>
      <w:sz w:val="19"/>
      <w:szCs w:val="26"/>
      <w:lang w:eastAsia="nl-NL"/>
    </w:rPr>
  </w:style>
  <w:style w:type="character" w:customStyle="1" w:styleId="Kop6Char">
    <w:name w:val="Kop 6 Char"/>
    <w:basedOn w:val="Standaardalinea-lettertype"/>
    <w:link w:val="Kop6"/>
    <w:rsid w:val="0090413A"/>
    <w:rPr>
      <w:rFonts w:ascii="Arial" w:eastAsia="Times New Roman" w:hAnsi="Arial" w:cs="Times New Roman"/>
      <w:bCs/>
      <w:i/>
      <w:sz w:val="19"/>
      <w:lang w:eastAsia="nl-NL"/>
    </w:rPr>
  </w:style>
  <w:style w:type="character" w:customStyle="1" w:styleId="Kop7Char">
    <w:name w:val="Kop 7 Char"/>
    <w:basedOn w:val="Standaardalinea-lettertype"/>
    <w:link w:val="Kop7"/>
    <w:rsid w:val="0090413A"/>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90413A"/>
    <w:rPr>
      <w:rFonts w:ascii="Times New Roman" w:eastAsia="Times New Roman" w:hAnsi="Times New Roman" w:cs="Times New Roman"/>
      <w:i/>
      <w:iCs/>
      <w:sz w:val="24"/>
      <w:szCs w:val="24"/>
      <w:lang w:eastAsia="nl-NL"/>
    </w:rPr>
  </w:style>
  <w:style w:type="paragraph" w:customStyle="1" w:styleId="Hoofdstuk">
    <w:name w:val="Hoofdstuk"/>
    <w:basedOn w:val="Kop1"/>
    <w:next w:val="Standaard"/>
    <w:rsid w:val="0090413A"/>
    <w:pPr>
      <w:numPr>
        <w:numId w:val="14"/>
      </w:numPr>
      <w:tabs>
        <w:tab w:val="left" w:pos="34"/>
        <w:tab w:val="left" w:pos="68"/>
        <w:tab w:val="left" w:pos="102"/>
      </w:tabs>
      <w:spacing w:before="320" w:after="120" w:line="90" w:lineRule="atLeast"/>
    </w:pPr>
    <w:rPr>
      <w:rFonts w:eastAsia="Times New Roman" w:cs="Arial"/>
      <w:bCs/>
      <w:kern w:val="32"/>
      <w:szCs w:val="32"/>
    </w:rPr>
  </w:style>
  <w:style w:type="paragraph" w:customStyle="1" w:styleId="Hoofdstukbegin">
    <w:name w:val="Hoofdstuk begin"/>
    <w:basedOn w:val="Standaard"/>
    <w:next w:val="Standaard"/>
    <w:rsid w:val="0090413A"/>
    <w:pPr>
      <w:numPr>
        <w:numId w:val="15"/>
      </w:numPr>
      <w:tabs>
        <w:tab w:val="clear" w:pos="0"/>
        <w:tab w:val="left" w:pos="34"/>
        <w:tab w:val="left" w:pos="68"/>
        <w:tab w:val="left" w:pos="102"/>
      </w:tabs>
      <w:spacing w:after="120" w:line="90" w:lineRule="atLeast"/>
      <w:ind w:left="357"/>
    </w:pPr>
    <w:rPr>
      <w:rFonts w:eastAsia="Times New Roman"/>
      <w:b/>
      <w:szCs w:val="24"/>
    </w:rPr>
  </w:style>
  <w:style w:type="paragraph" w:styleId="Inhopg1">
    <w:name w:val="toc 1"/>
    <w:basedOn w:val="Standaard"/>
    <w:next w:val="Standaard"/>
    <w:autoRedefine/>
    <w:semiHidden/>
    <w:rsid w:val="0090413A"/>
    <w:pPr>
      <w:spacing w:line="90" w:lineRule="atLeast"/>
    </w:pPr>
    <w:rPr>
      <w:rFonts w:eastAsia="Times New Roman"/>
      <w:sz w:val="19"/>
      <w:szCs w:val="24"/>
    </w:rPr>
  </w:style>
  <w:style w:type="paragraph" w:customStyle="1" w:styleId="Kleintitel">
    <w:name w:val="Kleintitel"/>
    <w:basedOn w:val="Standaard"/>
    <w:next w:val="Standaard"/>
    <w:rsid w:val="0090413A"/>
    <w:pPr>
      <w:tabs>
        <w:tab w:val="left" w:pos="34"/>
        <w:tab w:val="left" w:pos="68"/>
        <w:tab w:val="left" w:pos="102"/>
      </w:tabs>
      <w:spacing w:after="200" w:line="110" w:lineRule="atLeast"/>
    </w:pPr>
    <w:rPr>
      <w:rFonts w:eastAsia="Times New Roman"/>
      <w:b/>
      <w:sz w:val="28"/>
      <w:szCs w:val="24"/>
    </w:rPr>
  </w:style>
  <w:style w:type="paragraph" w:customStyle="1" w:styleId="Paragraaf">
    <w:name w:val="Paragraaf"/>
    <w:basedOn w:val="Kop2"/>
    <w:next w:val="Standaard"/>
    <w:rsid w:val="0090413A"/>
    <w:pPr>
      <w:numPr>
        <w:ilvl w:val="1"/>
        <w:numId w:val="16"/>
      </w:numPr>
      <w:tabs>
        <w:tab w:val="clear" w:pos="1080"/>
        <w:tab w:val="left" w:pos="34"/>
        <w:tab w:val="left" w:pos="68"/>
        <w:tab w:val="left" w:pos="102"/>
      </w:tabs>
      <w:spacing w:before="200" w:after="40" w:line="90" w:lineRule="atLeast"/>
      <w:ind w:left="431" w:hanging="431"/>
    </w:pPr>
    <w:rPr>
      <w:rFonts w:eastAsia="Times New Roman" w:cs="Arial"/>
      <w:bCs/>
      <w:i/>
      <w:iCs/>
      <w:sz w:val="19"/>
      <w:szCs w:val="28"/>
    </w:rPr>
  </w:style>
  <w:style w:type="paragraph" w:customStyle="1" w:styleId="Paragraafbegin">
    <w:name w:val="Paragraaf begin"/>
    <w:basedOn w:val="Standaard"/>
    <w:next w:val="Paragraaf"/>
    <w:rsid w:val="0090413A"/>
    <w:pPr>
      <w:numPr>
        <w:ilvl w:val="1"/>
        <w:numId w:val="17"/>
      </w:numPr>
      <w:tabs>
        <w:tab w:val="left" w:pos="34"/>
        <w:tab w:val="left" w:pos="68"/>
        <w:tab w:val="left" w:pos="102"/>
      </w:tabs>
      <w:spacing w:line="90" w:lineRule="atLeast"/>
      <w:ind w:left="431" w:hanging="431"/>
      <w:outlineLvl w:val="1"/>
    </w:pPr>
    <w:rPr>
      <w:rFonts w:eastAsia="Times New Roman"/>
      <w:b/>
      <w:sz w:val="19"/>
      <w:szCs w:val="24"/>
    </w:rPr>
  </w:style>
  <w:style w:type="paragraph" w:styleId="Ondertitel">
    <w:name w:val="Subtitle"/>
    <w:aliases w:val="Vet"/>
    <w:basedOn w:val="Standaard"/>
    <w:next w:val="Standaard"/>
    <w:link w:val="OndertitelChar"/>
    <w:qFormat/>
    <w:rsid w:val="00940A1E"/>
    <w:pPr>
      <w:tabs>
        <w:tab w:val="left" w:pos="34"/>
        <w:tab w:val="left" w:pos="68"/>
        <w:tab w:val="left" w:pos="102"/>
      </w:tabs>
      <w:spacing w:after="200" w:line="110" w:lineRule="atLeast"/>
    </w:pPr>
    <w:rPr>
      <w:rFonts w:eastAsia="Times New Roman" w:cs="Arial"/>
      <w:b/>
      <w:szCs w:val="24"/>
    </w:rPr>
  </w:style>
  <w:style w:type="character" w:customStyle="1" w:styleId="OndertitelChar">
    <w:name w:val="Ondertitel Char"/>
    <w:aliases w:val="Vet Char"/>
    <w:basedOn w:val="Standaardalinea-lettertype"/>
    <w:link w:val="Ondertitel"/>
    <w:rsid w:val="00940A1E"/>
    <w:rPr>
      <w:rFonts w:ascii="Arial" w:eastAsia="Times New Roman" w:hAnsi="Arial" w:cs="Arial"/>
      <w:b/>
      <w:szCs w:val="24"/>
      <w:lang w:eastAsia="nl-NL"/>
    </w:rPr>
  </w:style>
  <w:style w:type="paragraph" w:styleId="Titel">
    <w:name w:val="Title"/>
    <w:basedOn w:val="Standaard"/>
    <w:next w:val="Standaard"/>
    <w:link w:val="TitelChar"/>
    <w:qFormat/>
    <w:rsid w:val="0090413A"/>
    <w:pPr>
      <w:tabs>
        <w:tab w:val="left" w:pos="34"/>
        <w:tab w:val="left" w:pos="68"/>
        <w:tab w:val="left" w:pos="102"/>
      </w:tabs>
      <w:spacing w:before="480" w:after="240" w:line="135" w:lineRule="atLeast"/>
    </w:pPr>
    <w:rPr>
      <w:rFonts w:eastAsia="Times New Roman" w:cs="Arial"/>
      <w:b/>
      <w:bCs/>
      <w:kern w:val="28"/>
      <w:sz w:val="32"/>
      <w:szCs w:val="32"/>
    </w:rPr>
  </w:style>
  <w:style w:type="character" w:customStyle="1" w:styleId="TitelChar">
    <w:name w:val="Titel Char"/>
    <w:basedOn w:val="Standaardalinea-lettertype"/>
    <w:link w:val="Titel"/>
    <w:rsid w:val="0090413A"/>
    <w:rPr>
      <w:rFonts w:ascii="Arial" w:eastAsia="Times New Roman" w:hAnsi="Arial" w:cs="Arial"/>
      <w:b/>
      <w:bCs/>
      <w:kern w:val="28"/>
      <w:sz w:val="32"/>
      <w:szCs w:val="32"/>
      <w:lang w:eastAsia="nl-NL"/>
    </w:rPr>
  </w:style>
  <w:style w:type="paragraph" w:customStyle="1" w:styleId="Cursiefkop">
    <w:name w:val="Cursiefkop"/>
    <w:basedOn w:val="Hoofdstuk"/>
    <w:next w:val="Standaard"/>
    <w:rsid w:val="0090413A"/>
    <w:pPr>
      <w:numPr>
        <w:ilvl w:val="2"/>
        <w:numId w:val="16"/>
      </w:numPr>
      <w:tabs>
        <w:tab w:val="clear" w:pos="1800"/>
      </w:tabs>
      <w:ind w:left="505" w:hanging="505"/>
      <w:outlineLvl w:val="2"/>
    </w:pPr>
    <w:rPr>
      <w:b w:val="0"/>
      <w:bCs w:val="0"/>
      <w:i/>
      <w:sz w:val="19"/>
    </w:rPr>
  </w:style>
  <w:style w:type="paragraph" w:styleId="Koptekst">
    <w:name w:val="header"/>
    <w:basedOn w:val="Standaard"/>
    <w:link w:val="KoptekstChar"/>
    <w:uiPriority w:val="99"/>
    <w:rsid w:val="0090413A"/>
    <w:pPr>
      <w:tabs>
        <w:tab w:val="center" w:pos="4153"/>
        <w:tab w:val="right" w:pos="8306"/>
      </w:tabs>
      <w:spacing w:line="90" w:lineRule="atLeast"/>
    </w:pPr>
    <w:rPr>
      <w:rFonts w:eastAsia="Times New Roman"/>
      <w:sz w:val="19"/>
      <w:szCs w:val="24"/>
    </w:rPr>
  </w:style>
  <w:style w:type="character" w:customStyle="1" w:styleId="KoptekstChar">
    <w:name w:val="Koptekst Char"/>
    <w:basedOn w:val="Standaardalinea-lettertype"/>
    <w:link w:val="Koptekst"/>
    <w:uiPriority w:val="99"/>
    <w:rsid w:val="0090413A"/>
    <w:rPr>
      <w:rFonts w:ascii="Arial" w:eastAsia="Times New Roman" w:hAnsi="Arial" w:cs="Times New Roman"/>
      <w:sz w:val="19"/>
      <w:szCs w:val="24"/>
      <w:lang w:eastAsia="nl-NL"/>
    </w:rPr>
  </w:style>
  <w:style w:type="paragraph" w:styleId="Lijstalinea">
    <w:name w:val="List Paragraph"/>
    <w:basedOn w:val="Standaard"/>
    <w:uiPriority w:val="34"/>
    <w:qFormat/>
    <w:rsid w:val="0090413A"/>
    <w:pPr>
      <w:ind w:left="720"/>
      <w:contextualSpacing/>
    </w:pPr>
  </w:style>
  <w:style w:type="paragraph" w:styleId="Ballontekst">
    <w:name w:val="Balloon Text"/>
    <w:basedOn w:val="Standaard"/>
    <w:link w:val="BallontekstChar"/>
    <w:uiPriority w:val="99"/>
    <w:semiHidden/>
    <w:unhideWhenUsed/>
    <w:rsid w:val="0090413A"/>
    <w:rPr>
      <w:rFonts w:ascii="Tahoma" w:hAnsi="Tahoma" w:cs="Tahoma"/>
      <w:sz w:val="16"/>
      <w:szCs w:val="16"/>
    </w:rPr>
  </w:style>
  <w:style w:type="character" w:customStyle="1" w:styleId="BallontekstChar">
    <w:name w:val="Ballontekst Char"/>
    <w:basedOn w:val="Standaardalinea-lettertype"/>
    <w:link w:val="Ballontekst"/>
    <w:uiPriority w:val="99"/>
    <w:semiHidden/>
    <w:rsid w:val="0090413A"/>
    <w:rPr>
      <w:rFonts w:ascii="Tahoma" w:eastAsia="Times" w:hAnsi="Tahoma" w:cs="Tahoma"/>
      <w:sz w:val="16"/>
      <w:szCs w:val="16"/>
      <w:lang w:eastAsia="nl-NL"/>
    </w:rPr>
  </w:style>
  <w:style w:type="paragraph" w:styleId="Voettekst">
    <w:name w:val="footer"/>
    <w:basedOn w:val="Standaard"/>
    <w:link w:val="VoettekstChar"/>
    <w:uiPriority w:val="99"/>
    <w:unhideWhenUsed/>
    <w:rsid w:val="0090413A"/>
    <w:pPr>
      <w:tabs>
        <w:tab w:val="center" w:pos="4536"/>
        <w:tab w:val="right" w:pos="9072"/>
      </w:tabs>
    </w:pPr>
  </w:style>
  <w:style w:type="character" w:customStyle="1" w:styleId="VoettekstChar">
    <w:name w:val="Voettekst Char"/>
    <w:basedOn w:val="Standaardalinea-lettertype"/>
    <w:link w:val="Voettekst"/>
    <w:uiPriority w:val="99"/>
    <w:rsid w:val="0090413A"/>
    <w:rPr>
      <w:rFonts w:ascii="Sabon" w:eastAsia="Times" w:hAnsi="Sabon" w:cs="Times New Roman"/>
      <w:sz w:val="24"/>
      <w:szCs w:val="20"/>
      <w:lang w:eastAsia="nl-NL"/>
    </w:rPr>
  </w:style>
  <w:style w:type="character" w:styleId="Verwijzingopmerking">
    <w:name w:val="annotation reference"/>
    <w:basedOn w:val="Standaardalinea-lettertype"/>
    <w:uiPriority w:val="99"/>
    <w:semiHidden/>
    <w:unhideWhenUsed/>
    <w:rsid w:val="0090413A"/>
    <w:rPr>
      <w:sz w:val="16"/>
      <w:szCs w:val="16"/>
    </w:rPr>
  </w:style>
  <w:style w:type="paragraph" w:styleId="Tekstopmerking">
    <w:name w:val="annotation text"/>
    <w:basedOn w:val="Standaard"/>
    <w:link w:val="TekstopmerkingChar"/>
    <w:uiPriority w:val="99"/>
    <w:semiHidden/>
    <w:unhideWhenUsed/>
    <w:rsid w:val="0090413A"/>
    <w:rPr>
      <w:sz w:val="20"/>
    </w:rPr>
  </w:style>
  <w:style w:type="character" w:customStyle="1" w:styleId="TekstopmerkingChar">
    <w:name w:val="Tekst opmerking Char"/>
    <w:basedOn w:val="Standaardalinea-lettertype"/>
    <w:link w:val="Tekstopmerking"/>
    <w:uiPriority w:val="99"/>
    <w:semiHidden/>
    <w:rsid w:val="0090413A"/>
    <w:rPr>
      <w:rFonts w:ascii="Sabon" w:eastAsia="Times" w:hAnsi="Sabo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0413A"/>
    <w:rPr>
      <w:b/>
      <w:bCs/>
    </w:rPr>
  </w:style>
  <w:style w:type="character" w:customStyle="1" w:styleId="OnderwerpvanopmerkingChar">
    <w:name w:val="Onderwerp van opmerking Char"/>
    <w:basedOn w:val="TekstopmerkingChar"/>
    <w:link w:val="Onderwerpvanopmerking"/>
    <w:uiPriority w:val="99"/>
    <w:semiHidden/>
    <w:rsid w:val="0090413A"/>
    <w:rPr>
      <w:rFonts w:ascii="Sabon" w:eastAsia="Times" w:hAnsi="Sabon" w:cs="Times New Roman"/>
      <w:b/>
      <w:bCs/>
      <w:sz w:val="20"/>
      <w:szCs w:val="20"/>
      <w:lang w:eastAsia="nl-NL"/>
    </w:rPr>
  </w:style>
  <w:style w:type="character" w:styleId="Tekstvantijdelijkeaanduiding">
    <w:name w:val="Placeholder Text"/>
    <w:basedOn w:val="Standaardalinea-lettertype"/>
    <w:uiPriority w:val="99"/>
    <w:semiHidden/>
    <w:rsid w:val="00640153"/>
    <w:rPr>
      <w:color w:val="808080"/>
    </w:rPr>
  </w:style>
  <w:style w:type="paragraph" w:styleId="Voetnoottekst">
    <w:name w:val="footnote text"/>
    <w:basedOn w:val="Standaard"/>
    <w:link w:val="VoetnoottekstChar"/>
    <w:uiPriority w:val="99"/>
    <w:semiHidden/>
    <w:unhideWhenUsed/>
    <w:rsid w:val="0033360C"/>
    <w:rPr>
      <w:sz w:val="20"/>
    </w:rPr>
  </w:style>
  <w:style w:type="character" w:customStyle="1" w:styleId="VoetnoottekstChar">
    <w:name w:val="Voetnoottekst Char"/>
    <w:basedOn w:val="Standaardalinea-lettertype"/>
    <w:link w:val="Voetnoottekst"/>
    <w:uiPriority w:val="99"/>
    <w:semiHidden/>
    <w:rsid w:val="0033360C"/>
    <w:rPr>
      <w:rFonts w:ascii="Arial" w:eastAsia="Times" w:hAnsi="Arial" w:cs="Times New Roman"/>
      <w:sz w:val="20"/>
      <w:szCs w:val="20"/>
      <w:lang w:eastAsia="nl-NL"/>
    </w:rPr>
  </w:style>
  <w:style w:type="character" w:styleId="Voetnootmarkering">
    <w:name w:val="footnote reference"/>
    <w:basedOn w:val="Standaardalinea-lettertype"/>
    <w:uiPriority w:val="99"/>
    <w:semiHidden/>
    <w:unhideWhenUsed/>
    <w:rsid w:val="0033360C"/>
    <w:rPr>
      <w:vertAlign w:val="superscript"/>
    </w:rPr>
  </w:style>
  <w:style w:type="table" w:styleId="Tabelraster">
    <w:name w:val="Table Grid"/>
    <w:basedOn w:val="Standaardtabel"/>
    <w:uiPriority w:val="59"/>
    <w:rsid w:val="006B5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33F5E"/>
    <w:rPr>
      <w:color w:val="C10077"/>
      <w:u w:val="single"/>
    </w:rPr>
  </w:style>
  <w:style w:type="character" w:styleId="GevolgdeHyperlink">
    <w:name w:val="FollowedHyperlink"/>
    <w:basedOn w:val="Standaardalinea-lettertype"/>
    <w:uiPriority w:val="99"/>
    <w:semiHidden/>
    <w:unhideWhenUsed/>
    <w:rsid w:val="00A33F5E"/>
    <w:rPr>
      <w:color w:val="800080" w:themeColor="followedHyperlink"/>
      <w:u w:val="single"/>
    </w:rPr>
  </w:style>
  <w:style w:type="paragraph" w:styleId="Normaalweb">
    <w:name w:val="Normal (Web)"/>
    <w:basedOn w:val="Standaard"/>
    <w:uiPriority w:val="99"/>
    <w:unhideWhenUsed/>
    <w:rsid w:val="0071667E"/>
    <w:pPr>
      <w:spacing w:before="100" w:beforeAutospacing="1" w:after="100" w:afterAutospacing="1"/>
    </w:pPr>
    <w:rPr>
      <w:rFonts w:ascii="Times New Roman" w:eastAsia="Times New Roman" w:hAnsi="Times New Roman"/>
      <w:sz w:val="24"/>
      <w:szCs w:val="24"/>
    </w:rPr>
  </w:style>
  <w:style w:type="character" w:styleId="Onopgelostemelding">
    <w:name w:val="Unresolved Mention"/>
    <w:basedOn w:val="Standaardalinea-lettertype"/>
    <w:uiPriority w:val="99"/>
    <w:semiHidden/>
    <w:unhideWhenUsed/>
    <w:rsid w:val="00753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3842">
      <w:bodyDiv w:val="1"/>
      <w:marLeft w:val="675"/>
      <w:marRight w:val="675"/>
      <w:marTop w:val="0"/>
      <w:marBottom w:val="0"/>
      <w:divBdr>
        <w:top w:val="none" w:sz="0" w:space="0" w:color="auto"/>
        <w:left w:val="none" w:sz="0" w:space="0" w:color="auto"/>
        <w:bottom w:val="none" w:sz="0" w:space="0" w:color="auto"/>
        <w:right w:val="none" w:sz="0" w:space="0" w:color="auto"/>
      </w:divBdr>
      <w:divsChild>
        <w:div w:id="1859732181">
          <w:marLeft w:val="0"/>
          <w:marRight w:val="0"/>
          <w:marTop w:val="0"/>
          <w:marBottom w:val="0"/>
          <w:divBdr>
            <w:top w:val="none" w:sz="0" w:space="0" w:color="auto"/>
            <w:left w:val="single" w:sz="6" w:space="3" w:color="999999"/>
            <w:bottom w:val="single" w:sz="6" w:space="3" w:color="999999"/>
            <w:right w:val="single" w:sz="6" w:space="3" w:color="999999"/>
          </w:divBdr>
          <w:divsChild>
            <w:div w:id="1732730139">
              <w:marLeft w:val="0"/>
              <w:marRight w:val="0"/>
              <w:marTop w:val="0"/>
              <w:marBottom w:val="0"/>
              <w:divBdr>
                <w:top w:val="none" w:sz="0" w:space="0" w:color="auto"/>
                <w:left w:val="none" w:sz="0" w:space="0" w:color="auto"/>
                <w:bottom w:val="none" w:sz="0" w:space="0" w:color="auto"/>
                <w:right w:val="none" w:sz="0" w:space="0" w:color="auto"/>
              </w:divBdr>
              <w:divsChild>
                <w:div w:id="1987080776">
                  <w:marLeft w:val="0"/>
                  <w:marRight w:val="0"/>
                  <w:marTop w:val="0"/>
                  <w:marBottom w:val="0"/>
                  <w:divBdr>
                    <w:top w:val="none" w:sz="0" w:space="0" w:color="auto"/>
                    <w:left w:val="none" w:sz="0" w:space="0" w:color="auto"/>
                    <w:bottom w:val="none" w:sz="0" w:space="0" w:color="auto"/>
                    <w:right w:val="none" w:sz="0" w:space="0" w:color="auto"/>
                  </w:divBdr>
                  <w:divsChild>
                    <w:div w:id="282271819">
                      <w:marLeft w:val="0"/>
                      <w:marRight w:val="0"/>
                      <w:marTop w:val="0"/>
                      <w:marBottom w:val="0"/>
                      <w:divBdr>
                        <w:top w:val="none" w:sz="0" w:space="0" w:color="auto"/>
                        <w:left w:val="none" w:sz="0" w:space="0" w:color="auto"/>
                        <w:bottom w:val="none" w:sz="0" w:space="0" w:color="auto"/>
                        <w:right w:val="none" w:sz="0" w:space="0" w:color="auto"/>
                      </w:divBdr>
                      <w:divsChild>
                        <w:div w:id="182937901">
                          <w:marLeft w:val="-6300"/>
                          <w:marRight w:val="0"/>
                          <w:marTop w:val="0"/>
                          <w:marBottom w:val="0"/>
                          <w:divBdr>
                            <w:top w:val="none" w:sz="0" w:space="0" w:color="auto"/>
                            <w:left w:val="none" w:sz="0" w:space="0" w:color="auto"/>
                            <w:bottom w:val="none" w:sz="0" w:space="0" w:color="auto"/>
                            <w:right w:val="none" w:sz="0" w:space="0" w:color="auto"/>
                          </w:divBdr>
                          <w:divsChild>
                            <w:div w:id="1125196703">
                              <w:marLeft w:val="0"/>
                              <w:marRight w:val="0"/>
                              <w:marTop w:val="0"/>
                              <w:marBottom w:val="0"/>
                              <w:divBdr>
                                <w:top w:val="none" w:sz="0" w:space="0" w:color="auto"/>
                                <w:left w:val="none" w:sz="0" w:space="0" w:color="auto"/>
                                <w:bottom w:val="none" w:sz="0" w:space="0" w:color="auto"/>
                                <w:right w:val="none" w:sz="0" w:space="0" w:color="auto"/>
                              </w:divBdr>
                              <w:divsChild>
                                <w:div w:id="1099790710">
                                  <w:marLeft w:val="6300"/>
                                  <w:marRight w:val="0"/>
                                  <w:marTop w:val="0"/>
                                  <w:marBottom w:val="0"/>
                                  <w:divBdr>
                                    <w:top w:val="none" w:sz="0" w:space="0" w:color="auto"/>
                                    <w:left w:val="none" w:sz="0" w:space="0" w:color="auto"/>
                                    <w:bottom w:val="none" w:sz="0" w:space="0" w:color="auto"/>
                                    <w:right w:val="none" w:sz="0" w:space="0" w:color="auto"/>
                                  </w:divBdr>
                                  <w:divsChild>
                                    <w:div w:id="1528059361">
                                      <w:marLeft w:val="0"/>
                                      <w:marRight w:val="0"/>
                                      <w:marTop w:val="0"/>
                                      <w:marBottom w:val="0"/>
                                      <w:divBdr>
                                        <w:top w:val="none" w:sz="0" w:space="0" w:color="auto"/>
                                        <w:left w:val="none" w:sz="0" w:space="0" w:color="auto"/>
                                        <w:bottom w:val="none" w:sz="0" w:space="0" w:color="auto"/>
                                        <w:right w:val="none" w:sz="0" w:space="0" w:color="auto"/>
                                      </w:divBdr>
                                      <w:divsChild>
                                        <w:div w:id="584800004">
                                          <w:marLeft w:val="0"/>
                                          <w:marRight w:val="0"/>
                                          <w:marTop w:val="0"/>
                                          <w:marBottom w:val="0"/>
                                          <w:divBdr>
                                            <w:top w:val="none" w:sz="0" w:space="0" w:color="auto"/>
                                            <w:left w:val="none" w:sz="0" w:space="0" w:color="auto"/>
                                            <w:bottom w:val="none" w:sz="0" w:space="0" w:color="auto"/>
                                            <w:right w:val="none" w:sz="0" w:space="0" w:color="auto"/>
                                          </w:divBdr>
                                          <w:divsChild>
                                            <w:div w:id="1334262719">
                                              <w:marLeft w:val="0"/>
                                              <w:marRight w:val="0"/>
                                              <w:marTop w:val="0"/>
                                              <w:marBottom w:val="0"/>
                                              <w:divBdr>
                                                <w:top w:val="none" w:sz="0" w:space="0" w:color="auto"/>
                                                <w:left w:val="none" w:sz="0" w:space="0" w:color="auto"/>
                                                <w:bottom w:val="none" w:sz="0" w:space="0" w:color="auto"/>
                                                <w:right w:val="none" w:sz="0" w:space="0" w:color="auto"/>
                                              </w:divBdr>
                                              <w:divsChild>
                                                <w:div w:id="1135027788">
                                                  <w:marLeft w:val="0"/>
                                                  <w:marRight w:val="0"/>
                                                  <w:marTop w:val="0"/>
                                                  <w:marBottom w:val="0"/>
                                                  <w:divBdr>
                                                    <w:top w:val="none" w:sz="0" w:space="0" w:color="auto"/>
                                                    <w:left w:val="none" w:sz="0" w:space="0" w:color="auto"/>
                                                    <w:bottom w:val="none" w:sz="0" w:space="0" w:color="auto"/>
                                                    <w:right w:val="none" w:sz="0" w:space="0" w:color="auto"/>
                                                  </w:divBdr>
                                                  <w:divsChild>
                                                    <w:div w:id="822741224">
                                                      <w:marLeft w:val="0"/>
                                                      <w:marRight w:val="0"/>
                                                      <w:marTop w:val="0"/>
                                                      <w:marBottom w:val="0"/>
                                                      <w:divBdr>
                                                        <w:top w:val="none" w:sz="0" w:space="0" w:color="auto"/>
                                                        <w:left w:val="none" w:sz="0" w:space="0" w:color="auto"/>
                                                        <w:bottom w:val="none" w:sz="0" w:space="0" w:color="auto"/>
                                                        <w:right w:val="none" w:sz="0" w:space="0" w:color="auto"/>
                                                      </w:divBdr>
                                                      <w:divsChild>
                                                        <w:div w:id="1664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510733">
      <w:bodyDiv w:val="1"/>
      <w:marLeft w:val="675"/>
      <w:marRight w:val="675"/>
      <w:marTop w:val="0"/>
      <w:marBottom w:val="0"/>
      <w:divBdr>
        <w:top w:val="none" w:sz="0" w:space="0" w:color="auto"/>
        <w:left w:val="none" w:sz="0" w:space="0" w:color="auto"/>
        <w:bottom w:val="none" w:sz="0" w:space="0" w:color="auto"/>
        <w:right w:val="none" w:sz="0" w:space="0" w:color="auto"/>
      </w:divBdr>
      <w:divsChild>
        <w:div w:id="638535479">
          <w:marLeft w:val="0"/>
          <w:marRight w:val="0"/>
          <w:marTop w:val="0"/>
          <w:marBottom w:val="0"/>
          <w:divBdr>
            <w:top w:val="none" w:sz="0" w:space="0" w:color="auto"/>
            <w:left w:val="single" w:sz="6" w:space="3" w:color="999999"/>
            <w:bottom w:val="single" w:sz="6" w:space="3" w:color="999999"/>
            <w:right w:val="single" w:sz="6" w:space="3" w:color="999999"/>
          </w:divBdr>
          <w:divsChild>
            <w:div w:id="1005206590">
              <w:marLeft w:val="0"/>
              <w:marRight w:val="0"/>
              <w:marTop w:val="0"/>
              <w:marBottom w:val="0"/>
              <w:divBdr>
                <w:top w:val="none" w:sz="0" w:space="0" w:color="auto"/>
                <w:left w:val="none" w:sz="0" w:space="0" w:color="auto"/>
                <w:bottom w:val="none" w:sz="0" w:space="0" w:color="auto"/>
                <w:right w:val="none" w:sz="0" w:space="0" w:color="auto"/>
              </w:divBdr>
              <w:divsChild>
                <w:div w:id="289869750">
                  <w:marLeft w:val="0"/>
                  <w:marRight w:val="0"/>
                  <w:marTop w:val="0"/>
                  <w:marBottom w:val="0"/>
                  <w:divBdr>
                    <w:top w:val="none" w:sz="0" w:space="0" w:color="auto"/>
                    <w:left w:val="none" w:sz="0" w:space="0" w:color="auto"/>
                    <w:bottom w:val="none" w:sz="0" w:space="0" w:color="auto"/>
                    <w:right w:val="none" w:sz="0" w:space="0" w:color="auto"/>
                  </w:divBdr>
                  <w:divsChild>
                    <w:div w:id="59914104">
                      <w:marLeft w:val="0"/>
                      <w:marRight w:val="0"/>
                      <w:marTop w:val="0"/>
                      <w:marBottom w:val="0"/>
                      <w:divBdr>
                        <w:top w:val="none" w:sz="0" w:space="0" w:color="auto"/>
                        <w:left w:val="none" w:sz="0" w:space="0" w:color="auto"/>
                        <w:bottom w:val="none" w:sz="0" w:space="0" w:color="auto"/>
                        <w:right w:val="none" w:sz="0" w:space="0" w:color="auto"/>
                      </w:divBdr>
                      <w:divsChild>
                        <w:div w:id="1542018584">
                          <w:marLeft w:val="-6300"/>
                          <w:marRight w:val="0"/>
                          <w:marTop w:val="0"/>
                          <w:marBottom w:val="0"/>
                          <w:divBdr>
                            <w:top w:val="none" w:sz="0" w:space="0" w:color="auto"/>
                            <w:left w:val="none" w:sz="0" w:space="0" w:color="auto"/>
                            <w:bottom w:val="none" w:sz="0" w:space="0" w:color="auto"/>
                            <w:right w:val="none" w:sz="0" w:space="0" w:color="auto"/>
                          </w:divBdr>
                          <w:divsChild>
                            <w:div w:id="1274632738">
                              <w:marLeft w:val="0"/>
                              <w:marRight w:val="0"/>
                              <w:marTop w:val="0"/>
                              <w:marBottom w:val="0"/>
                              <w:divBdr>
                                <w:top w:val="none" w:sz="0" w:space="0" w:color="auto"/>
                                <w:left w:val="none" w:sz="0" w:space="0" w:color="auto"/>
                                <w:bottom w:val="none" w:sz="0" w:space="0" w:color="auto"/>
                                <w:right w:val="none" w:sz="0" w:space="0" w:color="auto"/>
                              </w:divBdr>
                              <w:divsChild>
                                <w:div w:id="964392453">
                                  <w:marLeft w:val="6300"/>
                                  <w:marRight w:val="0"/>
                                  <w:marTop w:val="0"/>
                                  <w:marBottom w:val="0"/>
                                  <w:divBdr>
                                    <w:top w:val="none" w:sz="0" w:space="0" w:color="auto"/>
                                    <w:left w:val="none" w:sz="0" w:space="0" w:color="auto"/>
                                    <w:bottom w:val="none" w:sz="0" w:space="0" w:color="auto"/>
                                    <w:right w:val="none" w:sz="0" w:space="0" w:color="auto"/>
                                  </w:divBdr>
                                  <w:divsChild>
                                    <w:div w:id="728504266">
                                      <w:marLeft w:val="0"/>
                                      <w:marRight w:val="0"/>
                                      <w:marTop w:val="0"/>
                                      <w:marBottom w:val="0"/>
                                      <w:divBdr>
                                        <w:top w:val="none" w:sz="0" w:space="0" w:color="auto"/>
                                        <w:left w:val="none" w:sz="0" w:space="0" w:color="auto"/>
                                        <w:bottom w:val="none" w:sz="0" w:space="0" w:color="auto"/>
                                        <w:right w:val="none" w:sz="0" w:space="0" w:color="auto"/>
                                      </w:divBdr>
                                      <w:divsChild>
                                        <w:div w:id="1850868477">
                                          <w:marLeft w:val="0"/>
                                          <w:marRight w:val="0"/>
                                          <w:marTop w:val="0"/>
                                          <w:marBottom w:val="0"/>
                                          <w:divBdr>
                                            <w:top w:val="none" w:sz="0" w:space="0" w:color="auto"/>
                                            <w:left w:val="none" w:sz="0" w:space="0" w:color="auto"/>
                                            <w:bottom w:val="none" w:sz="0" w:space="0" w:color="auto"/>
                                            <w:right w:val="none" w:sz="0" w:space="0" w:color="auto"/>
                                          </w:divBdr>
                                          <w:divsChild>
                                            <w:div w:id="279385956">
                                              <w:marLeft w:val="0"/>
                                              <w:marRight w:val="0"/>
                                              <w:marTop w:val="0"/>
                                              <w:marBottom w:val="0"/>
                                              <w:divBdr>
                                                <w:top w:val="none" w:sz="0" w:space="0" w:color="auto"/>
                                                <w:left w:val="none" w:sz="0" w:space="0" w:color="auto"/>
                                                <w:bottom w:val="none" w:sz="0" w:space="0" w:color="auto"/>
                                                <w:right w:val="none" w:sz="0" w:space="0" w:color="auto"/>
                                              </w:divBdr>
                                              <w:divsChild>
                                                <w:div w:id="1105425049">
                                                  <w:marLeft w:val="0"/>
                                                  <w:marRight w:val="0"/>
                                                  <w:marTop w:val="0"/>
                                                  <w:marBottom w:val="0"/>
                                                  <w:divBdr>
                                                    <w:top w:val="none" w:sz="0" w:space="0" w:color="auto"/>
                                                    <w:left w:val="none" w:sz="0" w:space="0" w:color="auto"/>
                                                    <w:bottom w:val="none" w:sz="0" w:space="0" w:color="auto"/>
                                                    <w:right w:val="none" w:sz="0" w:space="0" w:color="auto"/>
                                                  </w:divBdr>
                                                  <w:divsChild>
                                                    <w:div w:id="1832718435">
                                                      <w:marLeft w:val="0"/>
                                                      <w:marRight w:val="0"/>
                                                      <w:marTop w:val="0"/>
                                                      <w:marBottom w:val="0"/>
                                                      <w:divBdr>
                                                        <w:top w:val="none" w:sz="0" w:space="0" w:color="auto"/>
                                                        <w:left w:val="none" w:sz="0" w:space="0" w:color="auto"/>
                                                        <w:bottom w:val="none" w:sz="0" w:space="0" w:color="auto"/>
                                                        <w:right w:val="none" w:sz="0" w:space="0" w:color="auto"/>
                                                      </w:divBdr>
                                                      <w:divsChild>
                                                        <w:div w:id="19509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221441">
      <w:bodyDiv w:val="1"/>
      <w:marLeft w:val="675"/>
      <w:marRight w:val="675"/>
      <w:marTop w:val="0"/>
      <w:marBottom w:val="0"/>
      <w:divBdr>
        <w:top w:val="none" w:sz="0" w:space="0" w:color="auto"/>
        <w:left w:val="none" w:sz="0" w:space="0" w:color="auto"/>
        <w:bottom w:val="none" w:sz="0" w:space="0" w:color="auto"/>
        <w:right w:val="none" w:sz="0" w:space="0" w:color="auto"/>
      </w:divBdr>
      <w:divsChild>
        <w:div w:id="765736324">
          <w:marLeft w:val="0"/>
          <w:marRight w:val="0"/>
          <w:marTop w:val="0"/>
          <w:marBottom w:val="0"/>
          <w:divBdr>
            <w:top w:val="none" w:sz="0" w:space="0" w:color="auto"/>
            <w:left w:val="single" w:sz="6" w:space="3" w:color="999999"/>
            <w:bottom w:val="single" w:sz="6" w:space="3" w:color="999999"/>
            <w:right w:val="single" w:sz="6" w:space="3" w:color="999999"/>
          </w:divBdr>
          <w:divsChild>
            <w:div w:id="291444375">
              <w:marLeft w:val="0"/>
              <w:marRight w:val="0"/>
              <w:marTop w:val="0"/>
              <w:marBottom w:val="0"/>
              <w:divBdr>
                <w:top w:val="none" w:sz="0" w:space="0" w:color="auto"/>
                <w:left w:val="none" w:sz="0" w:space="0" w:color="auto"/>
                <w:bottom w:val="none" w:sz="0" w:space="0" w:color="auto"/>
                <w:right w:val="none" w:sz="0" w:space="0" w:color="auto"/>
              </w:divBdr>
              <w:divsChild>
                <w:div w:id="979532896">
                  <w:marLeft w:val="0"/>
                  <w:marRight w:val="0"/>
                  <w:marTop w:val="0"/>
                  <w:marBottom w:val="0"/>
                  <w:divBdr>
                    <w:top w:val="none" w:sz="0" w:space="0" w:color="auto"/>
                    <w:left w:val="none" w:sz="0" w:space="0" w:color="auto"/>
                    <w:bottom w:val="none" w:sz="0" w:space="0" w:color="auto"/>
                    <w:right w:val="none" w:sz="0" w:space="0" w:color="auto"/>
                  </w:divBdr>
                  <w:divsChild>
                    <w:div w:id="971668093">
                      <w:marLeft w:val="0"/>
                      <w:marRight w:val="0"/>
                      <w:marTop w:val="0"/>
                      <w:marBottom w:val="0"/>
                      <w:divBdr>
                        <w:top w:val="none" w:sz="0" w:space="0" w:color="auto"/>
                        <w:left w:val="none" w:sz="0" w:space="0" w:color="auto"/>
                        <w:bottom w:val="none" w:sz="0" w:space="0" w:color="auto"/>
                        <w:right w:val="none" w:sz="0" w:space="0" w:color="auto"/>
                      </w:divBdr>
                      <w:divsChild>
                        <w:div w:id="1204948077">
                          <w:marLeft w:val="-6300"/>
                          <w:marRight w:val="0"/>
                          <w:marTop w:val="0"/>
                          <w:marBottom w:val="0"/>
                          <w:divBdr>
                            <w:top w:val="none" w:sz="0" w:space="0" w:color="auto"/>
                            <w:left w:val="none" w:sz="0" w:space="0" w:color="auto"/>
                            <w:bottom w:val="none" w:sz="0" w:space="0" w:color="auto"/>
                            <w:right w:val="none" w:sz="0" w:space="0" w:color="auto"/>
                          </w:divBdr>
                          <w:divsChild>
                            <w:div w:id="69162856">
                              <w:marLeft w:val="0"/>
                              <w:marRight w:val="0"/>
                              <w:marTop w:val="0"/>
                              <w:marBottom w:val="0"/>
                              <w:divBdr>
                                <w:top w:val="none" w:sz="0" w:space="0" w:color="auto"/>
                                <w:left w:val="none" w:sz="0" w:space="0" w:color="auto"/>
                                <w:bottom w:val="none" w:sz="0" w:space="0" w:color="auto"/>
                                <w:right w:val="none" w:sz="0" w:space="0" w:color="auto"/>
                              </w:divBdr>
                              <w:divsChild>
                                <w:div w:id="1784765683">
                                  <w:marLeft w:val="6300"/>
                                  <w:marRight w:val="0"/>
                                  <w:marTop w:val="0"/>
                                  <w:marBottom w:val="0"/>
                                  <w:divBdr>
                                    <w:top w:val="none" w:sz="0" w:space="0" w:color="auto"/>
                                    <w:left w:val="none" w:sz="0" w:space="0" w:color="auto"/>
                                    <w:bottom w:val="none" w:sz="0" w:space="0" w:color="auto"/>
                                    <w:right w:val="none" w:sz="0" w:space="0" w:color="auto"/>
                                  </w:divBdr>
                                  <w:divsChild>
                                    <w:div w:id="1785733438">
                                      <w:marLeft w:val="0"/>
                                      <w:marRight w:val="0"/>
                                      <w:marTop w:val="0"/>
                                      <w:marBottom w:val="0"/>
                                      <w:divBdr>
                                        <w:top w:val="none" w:sz="0" w:space="0" w:color="auto"/>
                                        <w:left w:val="none" w:sz="0" w:space="0" w:color="auto"/>
                                        <w:bottom w:val="none" w:sz="0" w:space="0" w:color="auto"/>
                                        <w:right w:val="none" w:sz="0" w:space="0" w:color="auto"/>
                                      </w:divBdr>
                                      <w:divsChild>
                                        <w:div w:id="245923168">
                                          <w:marLeft w:val="0"/>
                                          <w:marRight w:val="0"/>
                                          <w:marTop w:val="0"/>
                                          <w:marBottom w:val="0"/>
                                          <w:divBdr>
                                            <w:top w:val="none" w:sz="0" w:space="0" w:color="auto"/>
                                            <w:left w:val="none" w:sz="0" w:space="0" w:color="auto"/>
                                            <w:bottom w:val="none" w:sz="0" w:space="0" w:color="auto"/>
                                            <w:right w:val="none" w:sz="0" w:space="0" w:color="auto"/>
                                          </w:divBdr>
                                          <w:divsChild>
                                            <w:div w:id="682754455">
                                              <w:marLeft w:val="0"/>
                                              <w:marRight w:val="0"/>
                                              <w:marTop w:val="0"/>
                                              <w:marBottom w:val="0"/>
                                              <w:divBdr>
                                                <w:top w:val="none" w:sz="0" w:space="0" w:color="auto"/>
                                                <w:left w:val="none" w:sz="0" w:space="0" w:color="auto"/>
                                                <w:bottom w:val="none" w:sz="0" w:space="0" w:color="auto"/>
                                                <w:right w:val="none" w:sz="0" w:space="0" w:color="auto"/>
                                              </w:divBdr>
                                              <w:divsChild>
                                                <w:div w:id="379089519">
                                                  <w:marLeft w:val="0"/>
                                                  <w:marRight w:val="0"/>
                                                  <w:marTop w:val="0"/>
                                                  <w:marBottom w:val="0"/>
                                                  <w:divBdr>
                                                    <w:top w:val="none" w:sz="0" w:space="0" w:color="auto"/>
                                                    <w:left w:val="none" w:sz="0" w:space="0" w:color="auto"/>
                                                    <w:bottom w:val="none" w:sz="0" w:space="0" w:color="auto"/>
                                                    <w:right w:val="none" w:sz="0" w:space="0" w:color="auto"/>
                                                  </w:divBdr>
                                                  <w:divsChild>
                                                    <w:div w:id="1892690370">
                                                      <w:marLeft w:val="0"/>
                                                      <w:marRight w:val="0"/>
                                                      <w:marTop w:val="0"/>
                                                      <w:marBottom w:val="0"/>
                                                      <w:divBdr>
                                                        <w:top w:val="none" w:sz="0" w:space="0" w:color="auto"/>
                                                        <w:left w:val="none" w:sz="0" w:space="0" w:color="auto"/>
                                                        <w:bottom w:val="none" w:sz="0" w:space="0" w:color="auto"/>
                                                        <w:right w:val="none" w:sz="0" w:space="0" w:color="auto"/>
                                                      </w:divBdr>
                                                      <w:divsChild>
                                                        <w:div w:id="18928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4192388">
      <w:bodyDiv w:val="1"/>
      <w:marLeft w:val="0"/>
      <w:marRight w:val="0"/>
      <w:marTop w:val="0"/>
      <w:marBottom w:val="0"/>
      <w:divBdr>
        <w:top w:val="none" w:sz="0" w:space="0" w:color="auto"/>
        <w:left w:val="none" w:sz="0" w:space="0" w:color="auto"/>
        <w:bottom w:val="none" w:sz="0" w:space="0" w:color="auto"/>
        <w:right w:val="none" w:sz="0" w:space="0" w:color="auto"/>
      </w:divBdr>
    </w:div>
    <w:div w:id="18649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ijksoverheid.nl/onderwerpen/huiselijk-geweld/meldcode" TargetMode="External"/><Relationship Id="rId18" Type="http://schemas.openxmlformats.org/officeDocument/2006/relationships/hyperlink" Target="https://www.informatielangdurigezorg.nl/wgbo" TargetMode="External"/><Relationship Id="rId26" Type="http://schemas.openxmlformats.org/officeDocument/2006/relationships/hyperlink" Target="https://tuchtrecht.overheid.nl/zoeken/resultaat/uitspraak/2018/ECLI_NL_TGZRZWO_2018_161" TargetMode="External"/><Relationship Id="rId3" Type="http://schemas.openxmlformats.org/officeDocument/2006/relationships/styles" Target="styles.xml"/><Relationship Id="rId21" Type="http://schemas.openxmlformats.org/officeDocument/2006/relationships/hyperlink" Target="https://www.tuchtcollege-gezondheidszorg.nl/over-de-tuchtcolleges/documenten/publicaties/documentatie-procedures/informatiefolder/informatiefolder/informatiefolder" TargetMode="External"/><Relationship Id="rId7" Type="http://schemas.openxmlformats.org/officeDocument/2006/relationships/endnotes" Target="endnotes.xml"/><Relationship Id="rId12" Type="http://schemas.openxmlformats.org/officeDocument/2006/relationships/hyperlink" Target="https://www.psynip.nl/uw-beroep/beroepsethiek/webinars-e-learnings-en-handreikingen/wegwijzer-beroepsgeheim-samenwerkingsverbanden/" TargetMode="External"/><Relationship Id="rId17" Type="http://schemas.openxmlformats.org/officeDocument/2006/relationships/hyperlink" Target="https://www.knmg.nl/advies-richtlijnen/dossiers/behandelingsovereenkomst-wgbo/wijzigingen-wgbo.htm" TargetMode="External"/><Relationship Id="rId25" Type="http://schemas.openxmlformats.org/officeDocument/2006/relationships/hyperlink" Target="https://www.rijksoverheid.nl/documenten/brochures/2016/12/23/val-ik-onder-de-wet-kwaliteit-klachten-en-geschillen-zorg" TargetMode="External"/><Relationship Id="rId2" Type="http://schemas.openxmlformats.org/officeDocument/2006/relationships/numbering" Target="numbering.xml"/><Relationship Id="rId16" Type="http://schemas.openxmlformats.org/officeDocument/2006/relationships/hyperlink" Target="https://www.psynip.nl/uw-beroep/beroepsethiek/uit-het-spreekuur/minderjarige-clienten/" TargetMode="External"/><Relationship Id="rId20" Type="http://schemas.openxmlformats.org/officeDocument/2006/relationships/hyperlink" Target="mailto:info@houthealthcare.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sw.nl/actueel/nieuws/item/kompas-in-de-jeugdhulp-en-jeugdbescherming/" TargetMode="External"/><Relationship Id="rId24" Type="http://schemas.openxmlformats.org/officeDocument/2006/relationships/hyperlink" Target="https://www.bpsw.nl/dossiers/wet-kwaliteit-klachten-en-geschillenzorg-wkkgz/klachtenregeling-bij-jeugdhulp-en-jeugdbescherming/" TargetMode="External"/><Relationship Id="rId5" Type="http://schemas.openxmlformats.org/officeDocument/2006/relationships/webSettings" Target="webSettings.xml"/><Relationship Id="rId15" Type="http://schemas.openxmlformats.org/officeDocument/2006/relationships/hyperlink" Target="https://www.psynip.nl/wp-content/uploads/2018/11/NIP-uitleg-verklaringen.pdf" TargetMode="External"/><Relationship Id="rId23" Type="http://schemas.openxmlformats.org/officeDocument/2006/relationships/hyperlink" Target="https://www.rijksoverheid.nl/onderwerpen/kwaliteit-van-de-zorg/wet-kwaliteit-klachten-en-geschillen-zorg" TargetMode="External"/><Relationship Id="rId28" Type="http://schemas.openxmlformats.org/officeDocument/2006/relationships/footer" Target="footer1.xml"/><Relationship Id="rId10" Type="http://schemas.openxmlformats.org/officeDocument/2006/relationships/hyperlink" Target="https://www.psynip.nl/uw-beroep/beroepsethiek/beroepscode/" TargetMode="External"/><Relationship Id="rId19" Type="http://schemas.openxmlformats.org/officeDocument/2006/relationships/hyperlink" Target="https://www.rijksoverheid.nl/onderwerpen/jeugdhulp/jeugdhulp-bij-gemeenten" TargetMode="External"/><Relationship Id="rId4" Type="http://schemas.openxmlformats.org/officeDocument/2006/relationships/settings" Target="settings.xml"/><Relationship Id="rId9" Type="http://schemas.openxmlformats.org/officeDocument/2006/relationships/hyperlink" Target="https://www.psynip.nl/uw-beroep/beroepsethiek/beroepscode/" TargetMode="External"/><Relationship Id="rId14" Type="http://schemas.openxmlformats.org/officeDocument/2006/relationships/hyperlink" Target="https://www.rijksoverheid.nl/documenten/brochures/2016/11/11/handreiking-toestemmingsvereiste-voor-hulp-bij-kindermishandeling" TargetMode="External"/><Relationship Id="rId22" Type="http://schemas.openxmlformats.org/officeDocument/2006/relationships/hyperlink" Target="https://uitspraken.rechtspraak.nl/inziendocument?id=ECLI:NL:RBNHO:2018:5951"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B29BE-6E76-48D5-AABD-7B5CA21E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2284</Words>
  <Characters>12562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Hemink</dc:creator>
  <cp:lastModifiedBy>Erik Hout</cp:lastModifiedBy>
  <cp:revision>3</cp:revision>
  <cp:lastPrinted>2018-05-24T11:17:00Z</cp:lastPrinted>
  <dcterms:created xsi:type="dcterms:W3CDTF">2021-01-05T13:04:00Z</dcterms:created>
  <dcterms:modified xsi:type="dcterms:W3CDTF">2021-01-05T13:07:00Z</dcterms:modified>
</cp:coreProperties>
</file>